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AD20AD" w14:textId="3357F732" w:rsidR="0070743D" w:rsidRDefault="0032169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11</w:t>
      </w:r>
      <w:r w:rsidR="005C58D4">
        <w:rPr>
          <w:rFonts w:ascii="Arial" w:hAnsi="Arial" w:cs="Arial"/>
          <w:b/>
          <w:bCs/>
          <w:snapToGrid w:val="0"/>
          <w:kern w:val="0"/>
          <w:sz w:val="24"/>
        </w:rPr>
        <w:t>6</w:t>
      </w:r>
      <w:r w:rsidR="00B45390">
        <w:rPr>
          <w:rFonts w:ascii="Arial" w:hAnsi="Arial" w:cs="Arial"/>
          <w:b/>
          <w:bCs/>
          <w:snapToGrid w:val="0"/>
          <w:kern w:val="0"/>
          <w:sz w:val="24"/>
        </w:rPr>
        <w:t>bis</w:t>
      </w:r>
      <w:r>
        <w:rPr>
          <w:rFonts w:ascii="Arial" w:hAnsi="Arial" w:cs="Arial" w:hint="eastAsia"/>
          <w:b/>
          <w:bCs/>
          <w:snapToGrid w:val="0"/>
          <w:kern w:val="0"/>
          <w:sz w:val="24"/>
        </w:rPr>
        <w:t>-e</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 xml:space="preserve"> </w:t>
      </w:r>
      <w:r w:rsidR="00BA72BB">
        <w:rPr>
          <w:rFonts w:ascii="Arial" w:hAnsi="Arial" w:cs="Arial" w:hint="eastAsia"/>
          <w:b/>
          <w:bCs/>
          <w:snapToGrid w:val="0"/>
          <w:kern w:val="0"/>
          <w:sz w:val="24"/>
        </w:rPr>
        <w:t xml:space="preserve">  </w:t>
      </w:r>
      <w:r w:rsidR="0096117C" w:rsidRPr="0096117C">
        <w:rPr>
          <w:rFonts w:ascii="Arial" w:hAnsi="Arial" w:cs="Arial"/>
          <w:b/>
          <w:bCs/>
          <w:snapToGrid w:val="0"/>
          <w:kern w:val="0"/>
          <w:sz w:val="24"/>
        </w:rPr>
        <w:t>R2-2201004</w:t>
      </w:r>
    </w:p>
    <w:p w14:paraId="21CB571B" w14:textId="14DD4ABD" w:rsidR="0070743D" w:rsidRDefault="00321692">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 xml:space="preserve">Electronic, </w:t>
      </w:r>
      <w:r w:rsidR="005C58D4">
        <w:rPr>
          <w:rFonts w:ascii="Arial" w:hAnsi="Arial" w:cs="Arial"/>
          <w:b/>
          <w:bCs/>
          <w:kern w:val="0"/>
          <w:sz w:val="24"/>
        </w:rPr>
        <w:t>1</w:t>
      </w:r>
      <w:r w:rsidR="00930B1B">
        <w:rPr>
          <w:rFonts w:ascii="Arial" w:hAnsi="Arial" w:cs="Arial"/>
          <w:b/>
          <w:bCs/>
          <w:kern w:val="0"/>
          <w:sz w:val="24"/>
        </w:rPr>
        <w:t>7</w:t>
      </w:r>
      <w:r w:rsidR="00980CAA">
        <w:rPr>
          <w:rFonts w:ascii="Arial" w:hAnsi="Arial" w:cs="Arial"/>
          <w:b/>
          <w:bCs/>
          <w:kern w:val="0"/>
          <w:sz w:val="24"/>
          <w:vertAlign w:val="superscript"/>
        </w:rPr>
        <w:t>t</w:t>
      </w:r>
      <w:r w:rsidR="00930B1B">
        <w:rPr>
          <w:rFonts w:ascii="Arial" w:hAnsi="Arial" w:cs="Arial"/>
          <w:b/>
          <w:bCs/>
          <w:kern w:val="0"/>
          <w:sz w:val="24"/>
          <w:vertAlign w:val="superscript"/>
        </w:rPr>
        <w:t>h</w:t>
      </w:r>
      <w:r>
        <w:rPr>
          <w:rFonts w:ascii="Arial" w:hAnsi="Arial" w:cs="Arial" w:hint="eastAsia"/>
          <w:b/>
          <w:bCs/>
          <w:kern w:val="0"/>
          <w:sz w:val="24"/>
          <w:vertAlign w:val="superscript"/>
        </w:rPr>
        <w:t xml:space="preserve"> </w:t>
      </w:r>
      <w:r>
        <w:rPr>
          <w:rFonts w:ascii="Arial" w:hAnsi="Arial" w:cs="Arial" w:hint="eastAsia"/>
          <w:b/>
          <w:bCs/>
          <w:kern w:val="0"/>
          <w:sz w:val="24"/>
        </w:rPr>
        <w:t xml:space="preserve">- </w:t>
      </w:r>
      <w:r w:rsidR="00930B1B">
        <w:rPr>
          <w:rFonts w:ascii="Arial" w:hAnsi="Arial" w:cs="Arial"/>
          <w:b/>
          <w:bCs/>
          <w:kern w:val="0"/>
          <w:sz w:val="24"/>
        </w:rPr>
        <w:t>25</w:t>
      </w:r>
      <w:r>
        <w:rPr>
          <w:rFonts w:ascii="Arial" w:hAnsi="Arial" w:cs="Arial" w:hint="eastAsia"/>
          <w:b/>
          <w:bCs/>
          <w:kern w:val="0"/>
          <w:sz w:val="24"/>
          <w:vertAlign w:val="superscript"/>
        </w:rPr>
        <w:t>th</w:t>
      </w:r>
      <w:r w:rsidR="00980CAA">
        <w:rPr>
          <w:rFonts w:ascii="Arial" w:hAnsi="Arial" w:cs="Arial" w:hint="eastAsia"/>
          <w:b/>
          <w:bCs/>
          <w:kern w:val="0"/>
          <w:sz w:val="24"/>
        </w:rPr>
        <w:t xml:space="preserve"> </w:t>
      </w:r>
      <w:r w:rsidR="00930B1B">
        <w:rPr>
          <w:rFonts w:ascii="Arial" w:hAnsi="Arial" w:cs="Arial"/>
          <w:b/>
          <w:bCs/>
          <w:kern w:val="0"/>
          <w:sz w:val="24"/>
        </w:rPr>
        <w:t>January</w:t>
      </w:r>
      <w:r w:rsidR="00980CAA">
        <w:rPr>
          <w:rFonts w:ascii="Arial" w:hAnsi="Arial" w:cs="Arial"/>
          <w:b/>
          <w:bCs/>
          <w:kern w:val="0"/>
          <w:sz w:val="24"/>
        </w:rPr>
        <w:t xml:space="preserve"> </w:t>
      </w:r>
      <w:r w:rsidR="00930B1B">
        <w:rPr>
          <w:rFonts w:ascii="Arial" w:hAnsi="Arial" w:cs="Arial" w:hint="eastAsia"/>
          <w:b/>
          <w:bCs/>
          <w:kern w:val="0"/>
          <w:sz w:val="24"/>
        </w:rPr>
        <w:t>202</w:t>
      </w:r>
      <w:r w:rsidR="00930B1B">
        <w:rPr>
          <w:rFonts w:ascii="Arial" w:hAnsi="Arial" w:cs="Arial"/>
          <w:b/>
          <w:bCs/>
          <w:kern w:val="0"/>
          <w:sz w:val="24"/>
        </w:rPr>
        <w:t>2</w:t>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hint="eastAsia"/>
          <w:b/>
          <w:bCs/>
          <w:kern w:val="0"/>
          <w:sz w:val="24"/>
        </w:rPr>
        <w:t xml:space="preserve">  </w:t>
      </w:r>
    </w:p>
    <w:p w14:paraId="10D95A83" w14:textId="77777777" w:rsidR="0070743D" w:rsidRDefault="00321692">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14:paraId="7D7213CD" w14:textId="41146E99" w:rsidR="0070743D" w:rsidRDefault="0032169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sidR="00802FB3" w:rsidRPr="00802FB3">
        <w:rPr>
          <w:rFonts w:ascii="Arial" w:hAnsi="Arial" w:cs="Arial"/>
          <w:b/>
          <w:bCs/>
          <w:snapToGrid w:val="0"/>
          <w:kern w:val="0"/>
          <w:sz w:val="24"/>
        </w:rPr>
        <w:t>ZTE corporation, Sanechips</w:t>
      </w:r>
    </w:p>
    <w:p w14:paraId="1C6E92DD" w14:textId="3D00611D" w:rsidR="0070743D" w:rsidRDefault="00321692">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CB76E1">
        <w:rPr>
          <w:rFonts w:ascii="Arial" w:hAnsi="Arial" w:cs="Arial"/>
          <w:b/>
          <w:bCs/>
          <w:snapToGrid w:val="0"/>
          <w:kern w:val="0"/>
          <w:sz w:val="24"/>
        </w:rPr>
        <w:t>Leftover issues in CHO</w:t>
      </w:r>
      <w:r w:rsidR="002D6B86">
        <w:rPr>
          <w:rFonts w:ascii="Arial" w:hAnsi="Arial" w:cs="Arial"/>
          <w:b/>
          <w:bCs/>
          <w:snapToGrid w:val="0"/>
          <w:kern w:val="0"/>
          <w:sz w:val="24"/>
        </w:rPr>
        <w:t xml:space="preserve"> and measurements</w:t>
      </w:r>
    </w:p>
    <w:p w14:paraId="5904F7A2" w14:textId="79F7E337" w:rsidR="0070743D" w:rsidRDefault="0032169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sidR="00C65F73" w:rsidRPr="00C65F73">
        <w:rPr>
          <w:rFonts w:ascii="Arial" w:hAnsi="Arial" w:cs="Arial"/>
          <w:b/>
          <w:bCs/>
          <w:snapToGrid w:val="0"/>
          <w:kern w:val="0"/>
          <w:sz w:val="24"/>
        </w:rPr>
        <w:t>8.10.3.</w:t>
      </w:r>
      <w:r w:rsidR="003B5182">
        <w:rPr>
          <w:rFonts w:ascii="Arial" w:hAnsi="Arial" w:cs="Arial"/>
          <w:b/>
          <w:bCs/>
          <w:snapToGrid w:val="0"/>
          <w:kern w:val="0"/>
          <w:sz w:val="24"/>
        </w:rPr>
        <w:t>3</w:t>
      </w:r>
    </w:p>
    <w:p w14:paraId="2E9CE967" w14:textId="77777777" w:rsidR="0070743D" w:rsidRDefault="0032169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54B2EF4E" w14:textId="77777777" w:rsidR="0070743D" w:rsidRPr="00EF6BBA" w:rsidRDefault="00321692" w:rsidP="00CB0A8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1BFB9109" w14:textId="1CF7D88B" w:rsidR="00AC784F" w:rsidRPr="00AC784F" w:rsidRDefault="0032533C">
      <w:pPr>
        <w:spacing w:line="240" w:lineRule="auto"/>
        <w:jc w:val="left"/>
        <w:rPr>
          <w:rFonts w:ascii="Arial" w:hAnsi="Arial" w:cs="Arial"/>
          <w:bCs/>
          <w:kern w:val="0"/>
          <w:sz w:val="20"/>
          <w:szCs w:val="20"/>
        </w:rPr>
      </w:pPr>
      <w:r>
        <w:rPr>
          <w:rFonts w:ascii="Arial" w:eastAsia="Times New Roman" w:hAnsi="Arial" w:cs="Arial"/>
          <w:bCs/>
          <w:kern w:val="0"/>
          <w:sz w:val="20"/>
          <w:szCs w:val="20"/>
        </w:rPr>
        <w:t xml:space="preserve">In this paper, we share some </w:t>
      </w:r>
      <w:r w:rsidR="00AC784F">
        <w:rPr>
          <w:rFonts w:ascii="Arial" w:eastAsia="Times New Roman" w:hAnsi="Arial" w:cs="Arial"/>
          <w:bCs/>
          <w:kern w:val="0"/>
          <w:sz w:val="20"/>
          <w:szCs w:val="20"/>
        </w:rPr>
        <w:t>understanding on the leftover issues of the CHO and measurements.</w:t>
      </w:r>
    </w:p>
    <w:p w14:paraId="0DC0C2AE" w14:textId="3591FB60" w:rsidR="00BA1A5B" w:rsidRPr="00FD19FC" w:rsidRDefault="00EF0451" w:rsidP="00FD19FC">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_Toc12718547"/>
      <w:r>
        <w:rPr>
          <w:rFonts w:ascii="Arial" w:hAnsi="Arial" w:cs="Arial"/>
          <w:b w:val="0"/>
          <w:bCs w:val="0"/>
          <w:kern w:val="0"/>
          <w:sz w:val="32"/>
          <w:szCs w:val="36"/>
        </w:rPr>
        <w:t>Discussion</w:t>
      </w:r>
    </w:p>
    <w:p w14:paraId="3C6555B0" w14:textId="460A637D" w:rsidR="00FD19FC" w:rsidRDefault="00A76917" w:rsidP="00FD19FC">
      <w:pPr>
        <w:pStyle w:val="2"/>
        <w:numPr>
          <w:ilvl w:val="1"/>
          <w:numId w:val="3"/>
        </w:numPr>
        <w:rPr>
          <w:rFonts w:eastAsiaTheme="minorEastAsia"/>
          <w:b w:val="0"/>
          <w:bCs w:val="0"/>
          <w:sz w:val="28"/>
          <w:szCs w:val="28"/>
          <w:lang w:val="en-US"/>
        </w:rPr>
      </w:pPr>
      <w:r w:rsidRPr="00FD19FC">
        <w:rPr>
          <w:rFonts w:eastAsiaTheme="minorEastAsia" w:hint="eastAsia"/>
          <w:b w:val="0"/>
          <w:bCs w:val="0"/>
          <w:sz w:val="28"/>
          <w:szCs w:val="28"/>
          <w:lang w:val="en-US"/>
        </w:rPr>
        <w:t>L</w:t>
      </w:r>
      <w:r w:rsidRPr="00FD19FC">
        <w:rPr>
          <w:rFonts w:eastAsiaTheme="minorEastAsia"/>
          <w:b w:val="0"/>
          <w:bCs w:val="0"/>
          <w:sz w:val="28"/>
          <w:szCs w:val="28"/>
          <w:lang w:val="en-US"/>
        </w:rPr>
        <w:t xml:space="preserve">ocation based </w:t>
      </w:r>
      <w:r w:rsidR="009540F4" w:rsidRPr="00FD19FC">
        <w:rPr>
          <w:rFonts w:eastAsiaTheme="minorEastAsia"/>
          <w:b w:val="0"/>
          <w:bCs w:val="0"/>
          <w:sz w:val="28"/>
          <w:szCs w:val="28"/>
          <w:lang w:val="en-US"/>
        </w:rPr>
        <w:t>measurement</w:t>
      </w:r>
      <w:r w:rsidR="00FD19FC">
        <w:rPr>
          <w:rFonts w:eastAsiaTheme="minorEastAsia"/>
          <w:b w:val="0"/>
          <w:bCs w:val="0"/>
          <w:sz w:val="28"/>
          <w:szCs w:val="28"/>
          <w:lang w:val="en-US"/>
        </w:rPr>
        <w:t xml:space="preserve"> and CHO</w:t>
      </w:r>
    </w:p>
    <w:p w14:paraId="70D39769" w14:textId="27398253" w:rsidR="00747965" w:rsidRDefault="00747965" w:rsidP="006C23E4">
      <w:pPr>
        <w:pStyle w:val="a9"/>
        <w:rPr>
          <w:rFonts w:eastAsia="Times New Roman" w:cs="Arial"/>
          <w:bCs/>
          <w:i/>
          <w:szCs w:val="20"/>
          <w:lang w:val="en-US" w:eastAsia="zh-CN"/>
        </w:rPr>
      </w:pPr>
      <w:r>
        <w:rPr>
          <w:rFonts w:eastAsia="Times New Roman" w:cs="Arial"/>
          <w:bCs/>
          <w:szCs w:val="20"/>
          <w:lang w:val="en-US" w:eastAsia="zh-CN"/>
        </w:rPr>
        <w:t xml:space="preserve">The following agreements have been made at RAN2#114e </w:t>
      </w:r>
      <w:r w:rsidR="00433F05">
        <w:rPr>
          <w:rFonts w:eastAsia="Times New Roman" w:cs="Arial"/>
          <w:bCs/>
          <w:szCs w:val="20"/>
          <w:lang w:val="en-US" w:eastAsia="zh-CN"/>
        </w:rPr>
        <w:t xml:space="preserve">[1] </w:t>
      </w:r>
      <w:r>
        <w:rPr>
          <w:rFonts w:eastAsia="Times New Roman" w:cs="Arial"/>
          <w:bCs/>
          <w:szCs w:val="20"/>
          <w:lang w:val="en-US" w:eastAsia="zh-CN"/>
        </w:rPr>
        <w:t xml:space="preserve">and 115e </w:t>
      </w:r>
      <w:r w:rsidR="00433F05">
        <w:rPr>
          <w:rFonts w:eastAsia="Times New Roman" w:cs="Arial"/>
          <w:bCs/>
          <w:szCs w:val="20"/>
          <w:lang w:val="en-US" w:eastAsia="zh-CN"/>
        </w:rPr>
        <w:t xml:space="preserve">[2] </w:t>
      </w:r>
      <w:r>
        <w:rPr>
          <w:rFonts w:eastAsia="Times New Roman" w:cs="Arial"/>
          <w:bCs/>
          <w:szCs w:val="20"/>
          <w:lang w:val="en-US" w:eastAsia="zh-CN"/>
        </w:rPr>
        <w:t>on location based CHO</w:t>
      </w:r>
      <w:r w:rsidRPr="00747965">
        <w:rPr>
          <w:rFonts w:eastAsia="Times New Roman" w:cs="Arial"/>
          <w:bCs/>
          <w:szCs w:val="20"/>
          <w:lang w:val="en-US" w:eastAsia="zh-CN"/>
        </w:rPr>
        <w:t>:</w:t>
      </w:r>
    </w:p>
    <w:p w14:paraId="256679CA" w14:textId="00649960" w:rsidR="006C23E4" w:rsidRPr="00DD5C30" w:rsidRDefault="006C23E4" w:rsidP="006C23E4">
      <w:pPr>
        <w:pStyle w:val="a9"/>
        <w:rPr>
          <w:rFonts w:eastAsia="Times New Roman" w:cs="Arial"/>
          <w:bCs/>
          <w:i/>
          <w:szCs w:val="20"/>
          <w:lang w:val="en-US" w:eastAsia="zh-CN"/>
        </w:rPr>
      </w:pPr>
      <w:r w:rsidRPr="006C23E4">
        <w:rPr>
          <w:rFonts w:eastAsia="Times New Roman" w:cs="Arial"/>
          <w:bCs/>
          <w:i/>
          <w:szCs w:val="20"/>
          <w:lang w:val="en-US" w:eastAsia="zh-CN"/>
        </w:rPr>
        <w:t>The location in location-based CHO execution triggering for NTN describes the distance between the UE and the reference location of the cell (serving cell or the target cell). FFS what the reference location of the cell is (e.g cell center or other) and how this is provided to the UE</w:t>
      </w:r>
    </w:p>
    <w:p w14:paraId="777ADE6D" w14:textId="7735CF05" w:rsidR="00DD5C30" w:rsidRPr="00DD5C30" w:rsidRDefault="00DD5C30" w:rsidP="00DD5C30">
      <w:pPr>
        <w:pStyle w:val="a9"/>
        <w:rPr>
          <w:rFonts w:eastAsia="Times New Roman" w:cs="Arial"/>
          <w:bCs/>
          <w:i/>
          <w:szCs w:val="20"/>
          <w:lang w:val="en-US" w:eastAsia="zh-CN"/>
        </w:rPr>
      </w:pPr>
      <w:r w:rsidRPr="00DD5C30">
        <w:rPr>
          <w:rFonts w:eastAsia="Times New Roman" w:cs="Arial"/>
          <w:bCs/>
          <w:i/>
          <w:szCs w:val="20"/>
          <w:lang w:val="en-US" w:eastAsia="zh-CN"/>
        </w:rPr>
        <w:t>The following event is supported: condEvent L4: Distance between UE and the PCell’s reference location becomes larger than absolute threshold1 AND the distance between UE and the Conditional reconfiguration candidate becomes shorter than absolute threshold2.FFS other options</w:t>
      </w:r>
    </w:p>
    <w:p w14:paraId="4AF7EE02" w14:textId="2FCE3FCE" w:rsidR="00DD5C30" w:rsidRDefault="00DD5C30" w:rsidP="00DD5C30">
      <w:pPr>
        <w:pStyle w:val="a9"/>
        <w:rPr>
          <w:rFonts w:eastAsia="Times New Roman" w:cs="Arial"/>
          <w:bCs/>
          <w:i/>
          <w:szCs w:val="20"/>
          <w:lang w:val="en-US" w:eastAsia="zh-CN"/>
        </w:rPr>
      </w:pPr>
      <w:r w:rsidRPr="00DD5C30">
        <w:rPr>
          <w:rFonts w:eastAsia="Times New Roman" w:cs="Arial"/>
          <w:bCs/>
          <w:i/>
          <w:szCs w:val="20"/>
          <w:lang w:val="en-US" w:eastAsia="zh-CN"/>
        </w:rPr>
        <w:t>Specify hysteresis and time to trigger for the location event for RRM and CHO</w:t>
      </w:r>
      <w:r>
        <w:rPr>
          <w:rFonts w:eastAsia="Times New Roman" w:cs="Arial"/>
          <w:bCs/>
          <w:i/>
          <w:szCs w:val="20"/>
          <w:lang w:val="en-US" w:eastAsia="zh-CN"/>
        </w:rPr>
        <w:t>.</w:t>
      </w:r>
    </w:p>
    <w:p w14:paraId="2AF133B5" w14:textId="484E5098" w:rsidR="00747965" w:rsidRDefault="002265BB" w:rsidP="00DD5C30">
      <w:pPr>
        <w:pStyle w:val="a9"/>
        <w:rPr>
          <w:rFonts w:eastAsiaTheme="minorEastAsia" w:cs="Arial"/>
          <w:bCs/>
          <w:szCs w:val="20"/>
          <w:lang w:val="en-US" w:eastAsia="zh-CN"/>
        </w:rPr>
      </w:pPr>
      <w:r>
        <w:rPr>
          <w:rFonts w:eastAsiaTheme="minorEastAsia" w:cs="Arial" w:hint="eastAsia"/>
          <w:bCs/>
          <w:szCs w:val="20"/>
          <w:lang w:val="en-US" w:eastAsia="zh-CN"/>
        </w:rPr>
        <w:t>W</w:t>
      </w:r>
      <w:r>
        <w:rPr>
          <w:rFonts w:eastAsiaTheme="minorEastAsia" w:cs="Arial"/>
          <w:bCs/>
          <w:szCs w:val="20"/>
          <w:lang w:val="en-US" w:eastAsia="zh-CN"/>
        </w:rPr>
        <w:t>e understand the similar event should also be defined for location based RRM, which is also consistent with the common understanding. Thus, we suggest to make it a formal agreement.</w:t>
      </w:r>
    </w:p>
    <w:p w14:paraId="7F76BB52" w14:textId="65F69E97" w:rsidR="002265BB" w:rsidRDefault="002265BB" w:rsidP="00DD5C30">
      <w:pPr>
        <w:pStyle w:val="a9"/>
        <w:rPr>
          <w:rFonts w:eastAsiaTheme="minorEastAsia" w:cs="Arial"/>
          <w:b/>
          <w:bCs/>
          <w:szCs w:val="20"/>
          <w:lang w:val="en-US" w:eastAsia="zh-CN"/>
        </w:rPr>
      </w:pPr>
      <w:r w:rsidRPr="00C70E88">
        <w:rPr>
          <w:rFonts w:eastAsiaTheme="minorEastAsia" w:cs="Arial"/>
          <w:b/>
          <w:bCs/>
          <w:szCs w:val="20"/>
          <w:lang w:val="en-US" w:eastAsia="zh-CN"/>
        </w:rPr>
        <w:t>Proposal 1</w:t>
      </w:r>
      <w:r w:rsidR="007B7158">
        <w:rPr>
          <w:rFonts w:eastAsiaTheme="minorEastAsia" w:cs="Arial"/>
          <w:b/>
          <w:bCs/>
          <w:szCs w:val="20"/>
          <w:lang w:val="en-US" w:eastAsia="zh-CN"/>
        </w:rPr>
        <w:t>a</w:t>
      </w:r>
      <w:r w:rsidRPr="00C70E88">
        <w:rPr>
          <w:rFonts w:eastAsiaTheme="minorEastAsia" w:cs="Arial"/>
          <w:b/>
          <w:bCs/>
          <w:szCs w:val="20"/>
          <w:lang w:val="en-US" w:eastAsia="zh-CN"/>
        </w:rPr>
        <w:t xml:space="preserve">: </w:t>
      </w:r>
      <w:r w:rsidR="00153531" w:rsidRPr="00C70E88">
        <w:rPr>
          <w:rFonts w:eastAsiaTheme="minorEastAsia" w:cs="Arial"/>
          <w:b/>
          <w:bCs/>
          <w:szCs w:val="20"/>
          <w:lang w:val="en-US" w:eastAsia="zh-CN"/>
        </w:rPr>
        <w:t>event</w:t>
      </w:r>
      <w:r w:rsidR="004C6C6D">
        <w:rPr>
          <w:rFonts w:eastAsiaTheme="minorEastAsia" w:cs="Arial"/>
          <w:b/>
          <w:bCs/>
          <w:szCs w:val="20"/>
          <w:lang w:val="en-US" w:eastAsia="zh-CN"/>
        </w:rPr>
        <w:t>D</w:t>
      </w:r>
      <w:r w:rsidR="00153531" w:rsidRPr="00C70E88">
        <w:rPr>
          <w:rFonts w:eastAsiaTheme="minorEastAsia" w:cs="Arial"/>
          <w:b/>
          <w:bCs/>
          <w:szCs w:val="20"/>
          <w:lang w:val="en-US" w:eastAsia="zh-CN"/>
        </w:rPr>
        <w:t xml:space="preserve">1: Distance between UE and the PCell’s reference location becomes larger than absolute threshold1 AND the distance between UE and the </w:t>
      </w:r>
      <w:r w:rsidR="00A81EF8">
        <w:rPr>
          <w:rFonts w:eastAsiaTheme="minorEastAsia" w:cs="Arial"/>
          <w:b/>
          <w:bCs/>
          <w:szCs w:val="20"/>
          <w:lang w:val="en-US" w:eastAsia="zh-CN"/>
        </w:rPr>
        <w:t>Neighbo</w:t>
      </w:r>
      <w:r w:rsidR="00C70E88" w:rsidRPr="00C70E88">
        <w:rPr>
          <w:rFonts w:eastAsiaTheme="minorEastAsia" w:cs="Arial"/>
          <w:b/>
          <w:bCs/>
          <w:szCs w:val="20"/>
          <w:lang w:val="en-US" w:eastAsia="zh-CN"/>
        </w:rPr>
        <w:t>r</w:t>
      </w:r>
      <w:r w:rsidR="00153531" w:rsidRPr="00C70E88">
        <w:rPr>
          <w:rFonts w:eastAsiaTheme="minorEastAsia" w:cs="Arial"/>
          <w:b/>
          <w:bCs/>
          <w:szCs w:val="20"/>
          <w:lang w:val="en-US" w:eastAsia="zh-CN"/>
        </w:rPr>
        <w:t xml:space="preserve"> becomes shorter than absolute threshold2</w:t>
      </w:r>
      <w:r w:rsidR="00C70E88" w:rsidRPr="00C70E88">
        <w:rPr>
          <w:rFonts w:eastAsiaTheme="minorEastAsia" w:cs="Arial"/>
          <w:b/>
          <w:bCs/>
          <w:szCs w:val="20"/>
          <w:lang w:val="en-US" w:eastAsia="zh-CN"/>
        </w:rPr>
        <w:t xml:space="preserve"> is supported</w:t>
      </w:r>
      <w:r w:rsidR="008F196B">
        <w:rPr>
          <w:rFonts w:eastAsiaTheme="minorEastAsia" w:cs="Arial"/>
          <w:b/>
          <w:bCs/>
          <w:szCs w:val="20"/>
          <w:lang w:val="en-US" w:eastAsia="zh-CN"/>
        </w:rPr>
        <w:t xml:space="preserve"> for </w:t>
      </w:r>
      <w:r w:rsidR="008F196B" w:rsidRPr="008F196B">
        <w:rPr>
          <w:rFonts w:eastAsiaTheme="minorEastAsia" w:cs="Arial"/>
          <w:b/>
          <w:bCs/>
          <w:szCs w:val="20"/>
          <w:lang w:val="en-US" w:eastAsia="zh-CN"/>
        </w:rPr>
        <w:t xml:space="preserve">triggering of a measurement reporting event </w:t>
      </w:r>
      <w:r w:rsidR="00C70E88" w:rsidRPr="00C70E88">
        <w:rPr>
          <w:rFonts w:eastAsiaTheme="minorEastAsia" w:cs="Arial"/>
          <w:b/>
          <w:bCs/>
          <w:szCs w:val="20"/>
          <w:lang w:val="en-US" w:eastAsia="zh-CN"/>
        </w:rPr>
        <w:t>in NTN.</w:t>
      </w:r>
    </w:p>
    <w:p w14:paraId="06CA9CF6" w14:textId="26BA370D" w:rsidR="007B7158" w:rsidRPr="00C70E88" w:rsidRDefault="007B7158" w:rsidP="00DD5C30">
      <w:pPr>
        <w:pStyle w:val="a9"/>
        <w:rPr>
          <w:rFonts w:eastAsiaTheme="minorEastAsia" w:cs="Arial"/>
          <w:b/>
          <w:bCs/>
          <w:szCs w:val="20"/>
          <w:lang w:val="en-US" w:eastAsia="zh-CN"/>
        </w:rPr>
      </w:pPr>
      <w:r>
        <w:rPr>
          <w:rFonts w:eastAsiaTheme="minorEastAsia" w:cs="Arial" w:hint="eastAsia"/>
          <w:b/>
          <w:bCs/>
          <w:szCs w:val="20"/>
          <w:lang w:val="en-US" w:eastAsia="zh-CN"/>
        </w:rPr>
        <w:t>P</w:t>
      </w:r>
      <w:r>
        <w:rPr>
          <w:rFonts w:eastAsiaTheme="minorEastAsia" w:cs="Arial"/>
          <w:b/>
          <w:bCs/>
          <w:szCs w:val="20"/>
          <w:lang w:val="en-US" w:eastAsia="zh-CN"/>
        </w:rPr>
        <w:t>roposal 1b: The reference location of the PCell and Neighbor should be provided to UE.</w:t>
      </w:r>
    </w:p>
    <w:p w14:paraId="52ACD358" w14:textId="6314A33C" w:rsidR="00622A27" w:rsidRPr="00DD5C30" w:rsidRDefault="00A9185D" w:rsidP="00A76917">
      <w:pPr>
        <w:pStyle w:val="a9"/>
        <w:rPr>
          <w:rFonts w:eastAsiaTheme="minorEastAsia" w:cs="Arial"/>
          <w:bCs/>
          <w:szCs w:val="20"/>
          <w:lang w:val="en-US" w:eastAsia="zh-CN"/>
        </w:rPr>
      </w:pPr>
      <w:r>
        <w:rPr>
          <w:rFonts w:eastAsia="Times New Roman" w:cs="Arial"/>
          <w:bCs/>
          <w:szCs w:val="20"/>
          <w:lang w:val="en-US" w:eastAsia="zh-CN"/>
        </w:rPr>
        <w:t>The</w:t>
      </w:r>
      <w:r w:rsidR="00622A27">
        <w:rPr>
          <w:rFonts w:eastAsia="Times New Roman" w:cs="Arial"/>
          <w:bCs/>
          <w:szCs w:val="20"/>
          <w:lang w:val="en-US" w:eastAsia="zh-CN"/>
        </w:rPr>
        <w:t xml:space="preserve"> first version of the ASN.1 has been given in the running CR discussion.</w:t>
      </w:r>
    </w:p>
    <w:p w14:paraId="37D66DF5" w14:textId="21764CBD" w:rsidR="00DD5C30" w:rsidRPr="00DD5C30" w:rsidRDefault="00DD5C30" w:rsidP="00DD5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DD5C30">
        <w:rPr>
          <w:rFonts w:ascii="Courier New" w:eastAsia="Times New Roman" w:hAnsi="Courier New"/>
          <w:kern w:val="0"/>
          <w:sz w:val="16"/>
          <w:szCs w:val="20"/>
          <w:lang w:val="en-GB" w:eastAsia="en-GB"/>
        </w:rPr>
        <w:tab/>
        <w:t>condEventL</w:t>
      </w:r>
      <w:r w:rsidR="00376107">
        <w:rPr>
          <w:rFonts w:ascii="Courier New" w:eastAsia="Times New Roman" w:hAnsi="Courier New"/>
          <w:kern w:val="0"/>
          <w:sz w:val="16"/>
          <w:szCs w:val="20"/>
          <w:lang w:val="en-GB" w:eastAsia="en-GB"/>
        </w:rPr>
        <w:t>D</w:t>
      </w:r>
      <w:r w:rsidRPr="00DD5C30">
        <w:rPr>
          <w:rFonts w:ascii="Courier New" w:eastAsia="Times New Roman" w:hAnsi="Courier New"/>
          <w:kern w:val="0"/>
          <w:sz w:val="16"/>
          <w:szCs w:val="20"/>
          <w:lang w:val="en-GB" w:eastAsia="en-GB"/>
        </w:rPr>
        <w:t>1-r17</w:t>
      </w:r>
      <w:r w:rsidRPr="00DD5C30">
        <w:rPr>
          <w:rFonts w:ascii="Courier New" w:eastAsia="Times New Roman" w:hAnsi="Courier New"/>
          <w:kern w:val="0"/>
          <w:sz w:val="16"/>
          <w:szCs w:val="20"/>
          <w:lang w:val="en-GB" w:eastAsia="en-GB"/>
        </w:rPr>
        <w:tab/>
      </w:r>
      <w:r w:rsidRPr="00DD5C30">
        <w:rPr>
          <w:rFonts w:ascii="Courier New" w:eastAsia="Times New Roman" w:hAnsi="Courier New"/>
          <w:kern w:val="0"/>
          <w:sz w:val="16"/>
          <w:szCs w:val="20"/>
          <w:lang w:val="en-GB" w:eastAsia="en-GB"/>
        </w:rPr>
        <w:tab/>
      </w:r>
      <w:r w:rsidRPr="00DD5C30">
        <w:rPr>
          <w:rFonts w:ascii="Courier New" w:eastAsia="Times New Roman" w:hAnsi="Courier New"/>
          <w:kern w:val="0"/>
          <w:sz w:val="16"/>
          <w:szCs w:val="20"/>
          <w:lang w:val="en-GB" w:eastAsia="en-GB"/>
        </w:rPr>
        <w:tab/>
      </w:r>
      <w:r w:rsidRPr="00DD5C30">
        <w:rPr>
          <w:rFonts w:ascii="Courier New" w:eastAsia="Times New Roman" w:hAnsi="Courier New"/>
          <w:kern w:val="0"/>
          <w:sz w:val="16"/>
          <w:szCs w:val="20"/>
          <w:lang w:val="en-GB" w:eastAsia="en-GB"/>
        </w:rPr>
        <w:tab/>
      </w:r>
      <w:r w:rsidRPr="00DD5C30">
        <w:rPr>
          <w:rFonts w:ascii="Courier New" w:eastAsia="Times New Roman" w:hAnsi="Courier New"/>
          <w:kern w:val="0"/>
          <w:sz w:val="16"/>
          <w:szCs w:val="20"/>
          <w:lang w:val="en-GB" w:eastAsia="en-GB"/>
        </w:rPr>
        <w:tab/>
      </w:r>
      <w:r w:rsidRPr="00DD5C30">
        <w:rPr>
          <w:rFonts w:ascii="Courier New" w:eastAsia="Times New Roman" w:hAnsi="Courier New"/>
          <w:kern w:val="0"/>
          <w:sz w:val="16"/>
          <w:szCs w:val="20"/>
          <w:lang w:val="en-GB" w:eastAsia="en-GB"/>
        </w:rPr>
        <w:tab/>
      </w:r>
      <w:r w:rsidRPr="00DD5C30">
        <w:rPr>
          <w:rFonts w:ascii="Courier New" w:eastAsia="Times New Roman" w:hAnsi="Courier New"/>
          <w:kern w:val="0"/>
          <w:sz w:val="16"/>
          <w:szCs w:val="20"/>
          <w:lang w:val="en-GB" w:eastAsia="en-GB"/>
        </w:rPr>
        <w:tab/>
        <w:t>SEQUENCE {</w:t>
      </w:r>
    </w:p>
    <w:p w14:paraId="384518C3" w14:textId="0B40397B" w:rsidR="00DD5C30" w:rsidRPr="00DD5C30" w:rsidRDefault="00DD5C30" w:rsidP="00DD5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DD5C30">
        <w:rPr>
          <w:rFonts w:ascii="Courier New" w:eastAsia="Times New Roman" w:hAnsi="Courier New"/>
          <w:kern w:val="0"/>
          <w:sz w:val="16"/>
          <w:szCs w:val="20"/>
          <w:lang w:val="en-GB" w:eastAsia="en-GB"/>
        </w:rPr>
        <w:t xml:space="preserve">            distanceThresFromReference1-</w:t>
      </w:r>
      <w:r w:rsidR="006C23E4">
        <w:rPr>
          <w:rFonts w:ascii="Courier New" w:eastAsia="Times New Roman" w:hAnsi="Courier New"/>
          <w:kern w:val="0"/>
          <w:sz w:val="16"/>
          <w:szCs w:val="20"/>
          <w:lang w:val="en-GB" w:eastAsia="en-GB"/>
        </w:rPr>
        <w:t xml:space="preserve">r17                  </w:t>
      </w:r>
      <w:r w:rsidRPr="00DD5C30">
        <w:rPr>
          <w:rFonts w:ascii="Courier New" w:eastAsia="Times New Roman" w:hAnsi="Courier New"/>
          <w:kern w:val="0"/>
          <w:sz w:val="16"/>
          <w:szCs w:val="20"/>
          <w:lang w:val="en-GB" w:eastAsia="en-GB"/>
        </w:rPr>
        <w:t>TypeFFS,</w:t>
      </w:r>
    </w:p>
    <w:p w14:paraId="4DD3B2A0" w14:textId="39E9D609" w:rsidR="00DD5C30" w:rsidRPr="00DD5C30" w:rsidRDefault="00DD5C30" w:rsidP="00DD5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DD5C30">
        <w:rPr>
          <w:rFonts w:ascii="Courier New" w:eastAsia="Times New Roman" w:hAnsi="Courier New"/>
          <w:kern w:val="0"/>
          <w:sz w:val="16"/>
          <w:szCs w:val="20"/>
          <w:lang w:val="en-GB" w:eastAsia="en-GB"/>
        </w:rPr>
        <w:t xml:space="preserve">            distanceThresFromReference2-r17                  TypeFFS,</w:t>
      </w:r>
    </w:p>
    <w:p w14:paraId="4D789065" w14:textId="77777777" w:rsidR="00DD5C30" w:rsidRPr="00DD5C30" w:rsidRDefault="00DD5C30" w:rsidP="00DD5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DD5C30">
        <w:rPr>
          <w:rFonts w:ascii="Courier New" w:eastAsia="Times New Roman" w:hAnsi="Courier New"/>
          <w:kern w:val="0"/>
          <w:sz w:val="16"/>
          <w:szCs w:val="20"/>
          <w:lang w:val="en-GB" w:eastAsia="en-GB"/>
        </w:rPr>
        <w:t xml:space="preserve">            referenceLocation1-r17                           ReferenceLocation-r17,        </w:t>
      </w:r>
    </w:p>
    <w:p w14:paraId="25485E97" w14:textId="77777777" w:rsidR="00DD5C30" w:rsidRPr="00DD5C30" w:rsidRDefault="00DD5C30" w:rsidP="00DD5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DD5C30">
        <w:rPr>
          <w:rFonts w:ascii="Courier New" w:eastAsia="Times New Roman" w:hAnsi="Courier New"/>
          <w:kern w:val="0"/>
          <w:sz w:val="16"/>
          <w:szCs w:val="20"/>
          <w:lang w:val="en-GB" w:eastAsia="en-GB"/>
        </w:rPr>
        <w:t xml:space="preserve">            referenceLocation2-r17                           ReferenceLocation-r17   </w:t>
      </w:r>
    </w:p>
    <w:p w14:paraId="64618FE9" w14:textId="24B124A9" w:rsidR="00DD5C30" w:rsidRPr="00DD5C30" w:rsidRDefault="00DD5C30" w:rsidP="00DD5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DD5C30">
        <w:rPr>
          <w:rFonts w:ascii="Courier New" w:eastAsia="Times New Roman" w:hAnsi="Courier New"/>
          <w:kern w:val="0"/>
          <w:sz w:val="16"/>
          <w:szCs w:val="20"/>
          <w:lang w:val="en-GB" w:eastAsia="en-GB"/>
        </w:rPr>
        <w:lastRenderedPageBreak/>
        <w:t xml:space="preserve">            hysteresis</w:t>
      </w:r>
      <w:r w:rsidR="004C6C6D">
        <w:rPr>
          <w:rFonts w:ascii="Courier New" w:eastAsia="Times New Roman" w:hAnsi="Courier New"/>
          <w:kern w:val="0"/>
          <w:sz w:val="16"/>
          <w:szCs w:val="20"/>
          <w:lang w:val="en-GB" w:eastAsia="en-GB"/>
        </w:rPr>
        <w:t>-r17</w:t>
      </w:r>
      <w:r w:rsidRPr="00DD5C30">
        <w:rPr>
          <w:rFonts w:ascii="Courier New" w:eastAsia="Times New Roman" w:hAnsi="Courier New"/>
          <w:kern w:val="0"/>
          <w:sz w:val="16"/>
          <w:szCs w:val="20"/>
          <w:lang w:val="en-GB" w:eastAsia="en-GB"/>
        </w:rPr>
        <w:t xml:space="preserve">                                  HysteresisLocation-r17,</w:t>
      </w:r>
    </w:p>
    <w:p w14:paraId="0DDABB4F" w14:textId="14A5641E" w:rsidR="00DD5C30" w:rsidRPr="00DD5C30" w:rsidRDefault="00DD5C30" w:rsidP="00DD5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DD5C30">
        <w:rPr>
          <w:rFonts w:ascii="Courier New" w:eastAsia="Times New Roman" w:hAnsi="Courier New"/>
          <w:kern w:val="0"/>
          <w:sz w:val="16"/>
          <w:szCs w:val="20"/>
          <w:lang w:val="en-GB" w:eastAsia="en-GB"/>
        </w:rPr>
        <w:t xml:space="preserve">            timeToTrigger</w:t>
      </w:r>
      <w:r w:rsidR="004C6C6D">
        <w:rPr>
          <w:rFonts w:ascii="Courier New" w:eastAsia="Times New Roman" w:hAnsi="Courier New"/>
          <w:kern w:val="0"/>
          <w:sz w:val="16"/>
          <w:szCs w:val="20"/>
          <w:lang w:val="en-GB" w:eastAsia="en-GB"/>
        </w:rPr>
        <w:t>-r17</w:t>
      </w:r>
      <w:r w:rsidRPr="00DD5C30">
        <w:rPr>
          <w:rFonts w:ascii="Courier New" w:eastAsia="Times New Roman" w:hAnsi="Courier New"/>
          <w:kern w:val="0"/>
          <w:sz w:val="16"/>
          <w:szCs w:val="20"/>
          <w:lang w:val="en-GB" w:eastAsia="en-GB"/>
        </w:rPr>
        <w:t xml:space="preserve">                               TimeToTrigger</w:t>
      </w:r>
    </w:p>
    <w:p w14:paraId="323E9234" w14:textId="1B507B20" w:rsidR="00DD5C30" w:rsidRDefault="00DD5C30" w:rsidP="00DF66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eastAsia="Times New Roman"/>
          <w:szCs w:val="20"/>
          <w:lang w:eastAsia="ja-JP"/>
        </w:rPr>
      </w:pPr>
      <w:r w:rsidRPr="00DD5C30">
        <w:rPr>
          <w:rFonts w:eastAsia="Times New Roman"/>
          <w:szCs w:val="20"/>
          <w:lang w:eastAsia="ja-JP"/>
        </w:rPr>
        <w:tab/>
        <w:t xml:space="preserve">   </w:t>
      </w:r>
      <w:r w:rsidRPr="00DF6682">
        <w:rPr>
          <w:rFonts w:ascii="Courier New" w:eastAsia="Times New Roman" w:hAnsi="Courier New"/>
          <w:kern w:val="0"/>
          <w:sz w:val="16"/>
          <w:szCs w:val="20"/>
          <w:lang w:val="en-GB" w:eastAsia="en-GB"/>
        </w:rPr>
        <w:t xml:space="preserve"> }</w:t>
      </w:r>
    </w:p>
    <w:p w14:paraId="0D42F497" w14:textId="3A955223" w:rsidR="00212C17" w:rsidRDefault="00212C17" w:rsidP="00DD5C30">
      <w:pPr>
        <w:pStyle w:val="a9"/>
        <w:rPr>
          <w:rFonts w:eastAsiaTheme="minorEastAsia" w:cs="Arial"/>
          <w:bCs/>
          <w:szCs w:val="20"/>
          <w:lang w:eastAsia="zh-CN"/>
        </w:rPr>
      </w:pPr>
      <w:r>
        <w:rPr>
          <w:rFonts w:eastAsiaTheme="minorEastAsia" w:cs="Arial" w:hint="eastAsia"/>
          <w:bCs/>
          <w:szCs w:val="20"/>
          <w:lang w:eastAsia="zh-CN"/>
        </w:rPr>
        <w:t>A</w:t>
      </w:r>
      <w:r>
        <w:rPr>
          <w:rFonts w:eastAsiaTheme="minorEastAsia" w:cs="Arial"/>
          <w:bCs/>
          <w:szCs w:val="20"/>
          <w:lang w:eastAsia="zh-CN"/>
        </w:rPr>
        <w:t>n example of the existing CHO event is also given below for comparison:</w:t>
      </w:r>
    </w:p>
    <w:p w14:paraId="770D51DA" w14:textId="77777777" w:rsidR="00212C17" w:rsidRPr="00212C17" w:rsidRDefault="00212C17" w:rsidP="00212C1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212C17">
        <w:rPr>
          <w:rFonts w:ascii="Courier New" w:eastAsia="Times New Roman" w:hAnsi="Courier New"/>
          <w:kern w:val="0"/>
          <w:sz w:val="16"/>
          <w:szCs w:val="16"/>
        </w:rPr>
        <w:t xml:space="preserve">        condEventA5                      </w:t>
      </w:r>
      <w:r w:rsidRPr="00212C17">
        <w:rPr>
          <w:rFonts w:ascii="Courier New" w:eastAsia="Times New Roman" w:hAnsi="Courier New"/>
          <w:color w:val="993366"/>
          <w:kern w:val="0"/>
          <w:sz w:val="16"/>
          <w:szCs w:val="16"/>
        </w:rPr>
        <w:t>SEQUENCE</w:t>
      </w:r>
      <w:r w:rsidRPr="00212C17">
        <w:rPr>
          <w:rFonts w:ascii="Courier New" w:eastAsia="Times New Roman" w:hAnsi="Courier New"/>
          <w:kern w:val="0"/>
          <w:sz w:val="16"/>
          <w:szCs w:val="16"/>
        </w:rPr>
        <w:t xml:space="preserve"> {</w:t>
      </w:r>
    </w:p>
    <w:p w14:paraId="550A031E" w14:textId="77777777" w:rsidR="00212C17" w:rsidRPr="00212C17" w:rsidRDefault="00212C17" w:rsidP="00212C1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212C17">
        <w:rPr>
          <w:rFonts w:ascii="Courier New" w:eastAsia="Times New Roman" w:hAnsi="Courier New"/>
          <w:kern w:val="0"/>
          <w:sz w:val="16"/>
          <w:szCs w:val="16"/>
        </w:rPr>
        <w:t xml:space="preserve">            a5-Threshold1                    MeasTriggerQuantity,</w:t>
      </w:r>
    </w:p>
    <w:p w14:paraId="7C267787" w14:textId="77777777" w:rsidR="00212C17" w:rsidRPr="00212C17" w:rsidRDefault="00212C17" w:rsidP="00212C1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212C17">
        <w:rPr>
          <w:rFonts w:ascii="Courier New" w:eastAsia="Times New Roman" w:hAnsi="Courier New"/>
          <w:kern w:val="0"/>
          <w:sz w:val="16"/>
          <w:szCs w:val="16"/>
        </w:rPr>
        <w:t xml:space="preserve">            a5-Threshold2                    MeasTriggerQuantity,</w:t>
      </w:r>
    </w:p>
    <w:p w14:paraId="6AC469E1" w14:textId="77777777" w:rsidR="00212C17" w:rsidRPr="00212C17" w:rsidRDefault="00212C17" w:rsidP="00212C1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212C17">
        <w:rPr>
          <w:rFonts w:ascii="Courier New" w:eastAsia="Times New Roman" w:hAnsi="Courier New"/>
          <w:kern w:val="0"/>
          <w:sz w:val="16"/>
          <w:szCs w:val="16"/>
        </w:rPr>
        <w:t xml:space="preserve">            hysteresis                       Hysteresis,</w:t>
      </w:r>
    </w:p>
    <w:p w14:paraId="0C1ED60D" w14:textId="77777777" w:rsidR="00212C17" w:rsidRPr="00212C17" w:rsidRDefault="00212C17" w:rsidP="00212C1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212C17">
        <w:rPr>
          <w:rFonts w:ascii="Courier New" w:eastAsia="Times New Roman" w:hAnsi="Courier New"/>
          <w:kern w:val="0"/>
          <w:sz w:val="16"/>
          <w:szCs w:val="16"/>
        </w:rPr>
        <w:t xml:space="preserve">            timeToTrigger                    TimeToTrigger</w:t>
      </w:r>
    </w:p>
    <w:p w14:paraId="0D7CCDBA" w14:textId="0EB1C508" w:rsidR="00212C17" w:rsidRPr="00212C17" w:rsidRDefault="00212C17" w:rsidP="00212C1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212C17">
        <w:rPr>
          <w:rFonts w:ascii="Courier New" w:eastAsia="Times New Roman" w:hAnsi="Courier New"/>
          <w:kern w:val="0"/>
          <w:sz w:val="16"/>
          <w:szCs w:val="16"/>
        </w:rPr>
        <w:t xml:space="preserve">        },</w:t>
      </w:r>
    </w:p>
    <w:p w14:paraId="4BBAE93D" w14:textId="06C65AA8" w:rsidR="00DD5C30" w:rsidRDefault="00AD15B6" w:rsidP="00DD5C30">
      <w:pPr>
        <w:pStyle w:val="a9"/>
        <w:rPr>
          <w:rFonts w:eastAsiaTheme="minorEastAsia" w:cs="Arial"/>
          <w:bCs/>
          <w:szCs w:val="20"/>
          <w:lang w:eastAsia="zh-CN"/>
        </w:rPr>
      </w:pPr>
      <w:r>
        <w:rPr>
          <w:rFonts w:eastAsiaTheme="minorEastAsia" w:cs="Arial"/>
          <w:bCs/>
          <w:szCs w:val="20"/>
          <w:lang w:eastAsia="zh-CN"/>
        </w:rPr>
        <w:t>To be more consistent with the existing structure when configure the CHO event, we suggest</w:t>
      </w:r>
      <w:r w:rsidR="00A533D7">
        <w:rPr>
          <w:rFonts w:eastAsiaTheme="minorEastAsia" w:cs="Arial"/>
          <w:bCs/>
          <w:szCs w:val="20"/>
          <w:lang w:eastAsia="zh-CN"/>
        </w:rPr>
        <w:t xml:space="preserve"> to </w:t>
      </w:r>
      <w:r w:rsidR="009D0BD2">
        <w:rPr>
          <w:rFonts w:eastAsiaTheme="minorEastAsia" w:cs="Arial"/>
          <w:bCs/>
          <w:szCs w:val="20"/>
          <w:lang w:eastAsia="zh-CN"/>
        </w:rPr>
        <w:t xml:space="preserve">introduce a new measurement quantity, referring to the distance between UE and the reference location, and </w:t>
      </w:r>
      <w:r w:rsidR="00A533D7">
        <w:rPr>
          <w:rFonts w:eastAsiaTheme="minorEastAsia" w:cs="Arial"/>
          <w:bCs/>
          <w:szCs w:val="20"/>
          <w:lang w:eastAsia="zh-CN"/>
        </w:rPr>
        <w:t>use the following structure to configure the location based CHO event.</w:t>
      </w:r>
    </w:p>
    <w:p w14:paraId="0E25B377" w14:textId="71281F16" w:rsidR="00DF6682" w:rsidRPr="00DD5C30" w:rsidRDefault="00DF6682" w:rsidP="00DF66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DD5C30">
        <w:rPr>
          <w:rFonts w:ascii="Courier New" w:eastAsia="Times New Roman" w:hAnsi="Courier New"/>
          <w:kern w:val="0"/>
          <w:sz w:val="16"/>
          <w:szCs w:val="20"/>
          <w:lang w:val="en-GB" w:eastAsia="en-GB"/>
        </w:rPr>
        <w:tab/>
        <w:t>condEvent</w:t>
      </w:r>
      <w:r w:rsidR="00040FD4">
        <w:rPr>
          <w:rFonts w:ascii="Courier New" w:eastAsia="Times New Roman" w:hAnsi="Courier New"/>
          <w:kern w:val="0"/>
          <w:sz w:val="16"/>
          <w:szCs w:val="20"/>
          <w:lang w:val="en-GB" w:eastAsia="en-GB"/>
        </w:rPr>
        <w:t>D</w:t>
      </w:r>
      <w:r w:rsidRPr="00DD5C30">
        <w:rPr>
          <w:rFonts w:ascii="Courier New" w:eastAsia="Times New Roman" w:hAnsi="Courier New"/>
          <w:kern w:val="0"/>
          <w:sz w:val="16"/>
          <w:szCs w:val="20"/>
          <w:lang w:val="en-GB" w:eastAsia="en-GB"/>
        </w:rPr>
        <w:t>1-r17</w:t>
      </w:r>
      <w:r w:rsidRPr="00DD5C30">
        <w:rPr>
          <w:rFonts w:ascii="Courier New" w:eastAsia="Times New Roman" w:hAnsi="Courier New"/>
          <w:kern w:val="0"/>
          <w:sz w:val="16"/>
          <w:szCs w:val="20"/>
          <w:lang w:val="en-GB" w:eastAsia="en-GB"/>
        </w:rPr>
        <w:tab/>
      </w:r>
      <w:r w:rsidRPr="00DD5C30">
        <w:rPr>
          <w:rFonts w:ascii="Courier New" w:eastAsia="Times New Roman" w:hAnsi="Courier New"/>
          <w:kern w:val="0"/>
          <w:sz w:val="16"/>
          <w:szCs w:val="20"/>
          <w:lang w:val="en-GB" w:eastAsia="en-GB"/>
        </w:rPr>
        <w:tab/>
      </w:r>
      <w:r w:rsidRPr="00DD5C30">
        <w:rPr>
          <w:rFonts w:ascii="Courier New" w:eastAsia="Times New Roman" w:hAnsi="Courier New"/>
          <w:kern w:val="0"/>
          <w:sz w:val="16"/>
          <w:szCs w:val="20"/>
          <w:lang w:val="en-GB" w:eastAsia="en-GB"/>
        </w:rPr>
        <w:tab/>
      </w:r>
      <w:r w:rsidRPr="00DD5C30">
        <w:rPr>
          <w:rFonts w:ascii="Courier New" w:eastAsia="Times New Roman" w:hAnsi="Courier New"/>
          <w:kern w:val="0"/>
          <w:sz w:val="16"/>
          <w:szCs w:val="20"/>
          <w:lang w:val="en-GB" w:eastAsia="en-GB"/>
        </w:rPr>
        <w:tab/>
      </w:r>
      <w:r w:rsidRPr="00DD5C30">
        <w:rPr>
          <w:rFonts w:ascii="Courier New" w:eastAsia="Times New Roman" w:hAnsi="Courier New"/>
          <w:kern w:val="0"/>
          <w:sz w:val="16"/>
          <w:szCs w:val="20"/>
          <w:lang w:val="en-GB" w:eastAsia="en-GB"/>
        </w:rPr>
        <w:tab/>
      </w:r>
      <w:r w:rsidRPr="00DD5C30">
        <w:rPr>
          <w:rFonts w:ascii="Courier New" w:eastAsia="Times New Roman" w:hAnsi="Courier New"/>
          <w:kern w:val="0"/>
          <w:sz w:val="16"/>
          <w:szCs w:val="20"/>
          <w:lang w:val="en-GB" w:eastAsia="en-GB"/>
        </w:rPr>
        <w:tab/>
      </w:r>
      <w:r w:rsidRPr="00DD5C30">
        <w:rPr>
          <w:rFonts w:ascii="Courier New" w:eastAsia="Times New Roman" w:hAnsi="Courier New"/>
          <w:kern w:val="0"/>
          <w:sz w:val="16"/>
          <w:szCs w:val="20"/>
          <w:lang w:val="en-GB" w:eastAsia="en-GB"/>
        </w:rPr>
        <w:tab/>
        <w:t>SEQUENCE {</w:t>
      </w:r>
    </w:p>
    <w:p w14:paraId="5794A106" w14:textId="75C759DD" w:rsidR="00212C17" w:rsidRPr="00212C17" w:rsidRDefault="00212C17" w:rsidP="00212C1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12C17">
        <w:rPr>
          <w:rFonts w:ascii="Courier New" w:eastAsia="Times New Roman" w:hAnsi="Courier New"/>
          <w:kern w:val="0"/>
          <w:sz w:val="16"/>
          <w:szCs w:val="20"/>
          <w:lang w:val="en-GB" w:eastAsia="en-GB"/>
        </w:rPr>
        <w:t xml:space="preserve">            l</w:t>
      </w:r>
      <w:r>
        <w:rPr>
          <w:rFonts w:ascii="Courier New" w:eastAsia="Times New Roman" w:hAnsi="Courier New"/>
          <w:kern w:val="0"/>
          <w:sz w:val="16"/>
          <w:szCs w:val="20"/>
          <w:lang w:val="en-GB" w:eastAsia="en-GB"/>
        </w:rPr>
        <w:t>1</w:t>
      </w:r>
      <w:r w:rsidRPr="00212C17">
        <w:rPr>
          <w:rFonts w:ascii="Courier New" w:eastAsia="Times New Roman" w:hAnsi="Courier New"/>
          <w:kern w:val="0"/>
          <w:sz w:val="16"/>
          <w:szCs w:val="20"/>
          <w:lang w:val="en-GB" w:eastAsia="en-GB"/>
        </w:rPr>
        <w:t>-Threshold1</w:t>
      </w:r>
      <w:r w:rsidR="001B5656">
        <w:rPr>
          <w:rFonts w:ascii="Courier New" w:eastAsia="Times New Roman" w:hAnsi="Courier New"/>
          <w:kern w:val="0"/>
          <w:sz w:val="16"/>
          <w:szCs w:val="20"/>
          <w:lang w:val="en-GB" w:eastAsia="en-GB"/>
        </w:rPr>
        <w:t xml:space="preserve">-r17                </w:t>
      </w:r>
      <w:r w:rsidRPr="00212C17">
        <w:rPr>
          <w:rFonts w:ascii="Courier New" w:eastAsia="Times New Roman" w:hAnsi="Courier New"/>
          <w:kern w:val="0"/>
          <w:sz w:val="16"/>
          <w:szCs w:val="20"/>
          <w:lang w:val="en-GB" w:eastAsia="en-GB"/>
        </w:rPr>
        <w:t>MeasTriggerQuantity</w:t>
      </w:r>
      <w:r w:rsidR="001B5656">
        <w:rPr>
          <w:rFonts w:ascii="Courier New" w:eastAsia="Times New Roman" w:hAnsi="Courier New"/>
          <w:kern w:val="0"/>
          <w:sz w:val="16"/>
          <w:szCs w:val="20"/>
          <w:lang w:val="en-GB" w:eastAsia="en-GB"/>
        </w:rPr>
        <w:t>-v17xy</w:t>
      </w:r>
      <w:r w:rsidRPr="00212C17">
        <w:rPr>
          <w:rFonts w:ascii="Courier New" w:eastAsia="Times New Roman" w:hAnsi="Courier New"/>
          <w:kern w:val="0"/>
          <w:sz w:val="16"/>
          <w:szCs w:val="20"/>
          <w:lang w:val="en-GB" w:eastAsia="en-GB"/>
        </w:rPr>
        <w:t>,</w:t>
      </w:r>
    </w:p>
    <w:p w14:paraId="780E9A7D" w14:textId="79B0259C" w:rsidR="00212C17" w:rsidRDefault="00212C17" w:rsidP="00212C1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12C17">
        <w:rPr>
          <w:rFonts w:ascii="Courier New" w:eastAsia="Times New Roman" w:hAnsi="Courier New"/>
          <w:kern w:val="0"/>
          <w:sz w:val="16"/>
          <w:szCs w:val="20"/>
          <w:lang w:val="en-GB" w:eastAsia="en-GB"/>
        </w:rPr>
        <w:t xml:space="preserve">            l</w:t>
      </w:r>
      <w:r w:rsidR="001B5656">
        <w:rPr>
          <w:rFonts w:ascii="Courier New" w:eastAsia="Times New Roman" w:hAnsi="Courier New"/>
          <w:kern w:val="0"/>
          <w:sz w:val="16"/>
          <w:szCs w:val="20"/>
          <w:lang w:val="en-GB" w:eastAsia="en-GB"/>
        </w:rPr>
        <w:t>1</w:t>
      </w:r>
      <w:r w:rsidRPr="00212C17">
        <w:rPr>
          <w:rFonts w:ascii="Courier New" w:eastAsia="Times New Roman" w:hAnsi="Courier New"/>
          <w:kern w:val="0"/>
          <w:sz w:val="16"/>
          <w:szCs w:val="20"/>
          <w:lang w:val="en-GB" w:eastAsia="en-GB"/>
        </w:rPr>
        <w:t>-Threshold2</w:t>
      </w:r>
      <w:r w:rsidR="001B5656">
        <w:rPr>
          <w:rFonts w:ascii="Courier New" w:eastAsia="Times New Roman" w:hAnsi="Courier New"/>
          <w:kern w:val="0"/>
          <w:sz w:val="16"/>
          <w:szCs w:val="20"/>
          <w:lang w:val="en-GB" w:eastAsia="en-GB"/>
        </w:rPr>
        <w:t xml:space="preserve">-r17                </w:t>
      </w:r>
      <w:r w:rsidRPr="00212C17">
        <w:rPr>
          <w:rFonts w:ascii="Courier New" w:eastAsia="Times New Roman" w:hAnsi="Courier New"/>
          <w:kern w:val="0"/>
          <w:sz w:val="16"/>
          <w:szCs w:val="20"/>
          <w:lang w:val="en-GB" w:eastAsia="en-GB"/>
        </w:rPr>
        <w:t>MeasTriggerQuantity</w:t>
      </w:r>
      <w:r w:rsidR="001B5656">
        <w:rPr>
          <w:rFonts w:ascii="Courier New" w:eastAsia="Times New Roman" w:hAnsi="Courier New"/>
          <w:kern w:val="0"/>
          <w:sz w:val="16"/>
          <w:szCs w:val="20"/>
          <w:lang w:val="en-GB" w:eastAsia="en-GB"/>
        </w:rPr>
        <w:t>-v17xy</w:t>
      </w:r>
      <w:r w:rsidRPr="00212C17">
        <w:rPr>
          <w:rFonts w:ascii="Courier New" w:eastAsia="Times New Roman" w:hAnsi="Courier New"/>
          <w:kern w:val="0"/>
          <w:sz w:val="16"/>
          <w:szCs w:val="20"/>
          <w:lang w:val="en-GB" w:eastAsia="en-GB"/>
        </w:rPr>
        <w:t>,</w:t>
      </w:r>
    </w:p>
    <w:p w14:paraId="3FEA0546" w14:textId="4DC5592B" w:rsidR="00DF6682" w:rsidRPr="00DD5C30" w:rsidRDefault="00DF6682" w:rsidP="00DF66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DD5C30">
        <w:rPr>
          <w:rFonts w:ascii="Courier New" w:eastAsia="Times New Roman" w:hAnsi="Courier New"/>
          <w:kern w:val="0"/>
          <w:sz w:val="16"/>
          <w:szCs w:val="20"/>
          <w:lang w:val="en-GB" w:eastAsia="en-GB"/>
        </w:rPr>
        <w:t xml:space="preserve">            referenceLocation</w:t>
      </w:r>
      <w:r w:rsidR="001B5656">
        <w:rPr>
          <w:rFonts w:ascii="Courier New" w:eastAsia="Times New Roman" w:hAnsi="Courier New"/>
          <w:kern w:val="0"/>
          <w:sz w:val="16"/>
          <w:szCs w:val="20"/>
          <w:lang w:val="en-GB" w:eastAsia="en-GB"/>
        </w:rPr>
        <w:t xml:space="preserve">1-r17           </w:t>
      </w:r>
      <w:r w:rsidRPr="00DD5C30">
        <w:rPr>
          <w:rFonts w:ascii="Courier New" w:eastAsia="Times New Roman" w:hAnsi="Courier New"/>
          <w:kern w:val="0"/>
          <w:sz w:val="16"/>
          <w:szCs w:val="20"/>
          <w:lang w:val="en-GB" w:eastAsia="en-GB"/>
        </w:rPr>
        <w:t xml:space="preserve">ReferenceLocation-r17,        </w:t>
      </w:r>
    </w:p>
    <w:p w14:paraId="0FD93310" w14:textId="7B125C32" w:rsidR="00DF6682" w:rsidRPr="00DD5C30" w:rsidRDefault="00DF6682" w:rsidP="00DF66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DD5C30">
        <w:rPr>
          <w:rFonts w:ascii="Courier New" w:eastAsia="Times New Roman" w:hAnsi="Courier New"/>
          <w:kern w:val="0"/>
          <w:sz w:val="16"/>
          <w:szCs w:val="20"/>
          <w:lang w:val="en-GB" w:eastAsia="en-GB"/>
        </w:rPr>
        <w:t xml:space="preserve">            referenceLocation2-r17           ReferenceLocation-r17   </w:t>
      </w:r>
    </w:p>
    <w:p w14:paraId="1A889E1E" w14:textId="0EFD5491" w:rsidR="00DF6682" w:rsidRPr="00DD5C30" w:rsidRDefault="00DF6682" w:rsidP="00DF66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DD5C30">
        <w:rPr>
          <w:rFonts w:ascii="Courier New" w:eastAsia="Times New Roman" w:hAnsi="Courier New"/>
          <w:kern w:val="0"/>
          <w:sz w:val="16"/>
          <w:szCs w:val="20"/>
          <w:lang w:val="en-GB" w:eastAsia="en-GB"/>
        </w:rPr>
        <w:t xml:space="preserve">            hy</w:t>
      </w:r>
      <w:r w:rsidR="001B5656">
        <w:rPr>
          <w:rFonts w:ascii="Courier New" w:eastAsia="Times New Roman" w:hAnsi="Courier New"/>
          <w:kern w:val="0"/>
          <w:sz w:val="16"/>
          <w:szCs w:val="20"/>
          <w:lang w:val="en-GB" w:eastAsia="en-GB"/>
        </w:rPr>
        <w:t xml:space="preserve">steresis                       </w:t>
      </w:r>
      <w:r w:rsidRPr="00DD5C30">
        <w:rPr>
          <w:rFonts w:ascii="Courier New" w:eastAsia="Times New Roman" w:hAnsi="Courier New"/>
          <w:kern w:val="0"/>
          <w:sz w:val="16"/>
          <w:szCs w:val="20"/>
          <w:lang w:val="en-GB" w:eastAsia="en-GB"/>
        </w:rPr>
        <w:t>HysteresisLocation-r17,</w:t>
      </w:r>
    </w:p>
    <w:p w14:paraId="0626AC4F" w14:textId="27A20329" w:rsidR="00DF6682" w:rsidRPr="00DD5C30" w:rsidRDefault="00DF6682" w:rsidP="00DF66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DD5C30">
        <w:rPr>
          <w:rFonts w:ascii="Courier New" w:eastAsia="Times New Roman" w:hAnsi="Courier New"/>
          <w:kern w:val="0"/>
          <w:sz w:val="16"/>
          <w:szCs w:val="20"/>
          <w:lang w:val="en-GB" w:eastAsia="en-GB"/>
        </w:rPr>
        <w:t xml:space="preserve">            timeToTrigger                    TimeToTrigger</w:t>
      </w:r>
    </w:p>
    <w:p w14:paraId="14AD0A26" w14:textId="77777777" w:rsidR="00DF6682" w:rsidRDefault="00DF6682" w:rsidP="00DF66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DD5C30">
        <w:rPr>
          <w:rFonts w:eastAsia="Times New Roman"/>
          <w:szCs w:val="20"/>
          <w:lang w:eastAsia="ja-JP"/>
        </w:rPr>
        <w:tab/>
        <w:t xml:space="preserve">   </w:t>
      </w:r>
      <w:r w:rsidRPr="00DF6682">
        <w:rPr>
          <w:rFonts w:ascii="Courier New" w:eastAsia="Times New Roman" w:hAnsi="Courier New"/>
          <w:kern w:val="0"/>
          <w:sz w:val="16"/>
          <w:szCs w:val="20"/>
          <w:lang w:val="en-GB" w:eastAsia="en-GB"/>
        </w:rPr>
        <w:t xml:space="preserve"> }</w:t>
      </w:r>
    </w:p>
    <w:p w14:paraId="2C4D1B06" w14:textId="53C56FA8" w:rsidR="001B5656" w:rsidRPr="00DA676C" w:rsidRDefault="001B5656" w:rsidP="001B5656">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DA676C">
        <w:rPr>
          <w:rFonts w:ascii="Courier New" w:eastAsia="Times New Roman" w:hAnsi="Courier New"/>
          <w:kern w:val="0"/>
          <w:sz w:val="16"/>
          <w:szCs w:val="16"/>
        </w:rPr>
        <w:t>MeasTriggerQuantity</w:t>
      </w:r>
      <w:r w:rsidR="009F13FE">
        <w:rPr>
          <w:rFonts w:ascii="Courier New" w:eastAsia="Times New Roman" w:hAnsi="Courier New"/>
          <w:kern w:val="0"/>
          <w:sz w:val="16"/>
          <w:szCs w:val="16"/>
        </w:rPr>
        <w:t>-v17xy</w:t>
      </w:r>
      <w:r w:rsidRPr="00DA676C">
        <w:rPr>
          <w:rFonts w:ascii="Courier New" w:eastAsia="Times New Roman" w:hAnsi="Courier New"/>
          <w:kern w:val="0"/>
          <w:sz w:val="16"/>
          <w:szCs w:val="16"/>
        </w:rPr>
        <w:t xml:space="preserve"> ::=                </w:t>
      </w:r>
      <w:r w:rsidR="009F13FE" w:rsidRPr="00DD5C30">
        <w:rPr>
          <w:rFonts w:ascii="Courier New" w:eastAsia="Times New Roman" w:hAnsi="Courier New"/>
          <w:kern w:val="0"/>
          <w:sz w:val="16"/>
          <w:szCs w:val="20"/>
          <w:lang w:val="en-GB" w:eastAsia="en-GB"/>
        </w:rPr>
        <w:t>SEQUENCE</w:t>
      </w:r>
      <w:r w:rsidRPr="00DA676C">
        <w:rPr>
          <w:rFonts w:ascii="Courier New" w:eastAsia="Times New Roman" w:hAnsi="Courier New"/>
          <w:kern w:val="0"/>
          <w:sz w:val="16"/>
          <w:szCs w:val="16"/>
        </w:rPr>
        <w:t xml:space="preserve"> {</w:t>
      </w:r>
    </w:p>
    <w:p w14:paraId="251280DC" w14:textId="4B8E365C" w:rsidR="001B5656" w:rsidRPr="00AB38B0" w:rsidRDefault="001B5656" w:rsidP="001B5656">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AB38B0">
        <w:rPr>
          <w:rFonts w:ascii="Courier New" w:eastAsia="Times New Roman" w:hAnsi="Courier New"/>
          <w:kern w:val="0"/>
          <w:sz w:val="16"/>
          <w:szCs w:val="16"/>
        </w:rPr>
        <w:t xml:space="preserve">    </w:t>
      </w:r>
      <w:r>
        <w:rPr>
          <w:rFonts w:ascii="Courier New" w:eastAsia="Times New Roman" w:hAnsi="Courier New"/>
          <w:kern w:val="0"/>
          <w:sz w:val="16"/>
          <w:szCs w:val="16"/>
        </w:rPr>
        <w:t>distanceTo</w:t>
      </w:r>
      <w:r w:rsidR="00502096">
        <w:rPr>
          <w:rFonts w:ascii="Courier New" w:eastAsia="Times New Roman" w:hAnsi="Courier New"/>
          <w:kern w:val="0"/>
          <w:sz w:val="16"/>
          <w:szCs w:val="16"/>
        </w:rPr>
        <w:t>ReferenceLocation</w:t>
      </w:r>
      <w:r w:rsidRPr="00AB38B0">
        <w:rPr>
          <w:rFonts w:ascii="Courier New" w:eastAsia="Times New Roman" w:hAnsi="Courier New"/>
          <w:kern w:val="0"/>
          <w:sz w:val="16"/>
          <w:szCs w:val="16"/>
        </w:rPr>
        <w:t xml:space="preserve">       </w:t>
      </w:r>
      <w:r>
        <w:rPr>
          <w:rFonts w:ascii="Courier New" w:eastAsia="Times New Roman" w:hAnsi="Courier New"/>
          <w:kern w:val="0"/>
          <w:sz w:val="16"/>
          <w:szCs w:val="16"/>
        </w:rPr>
        <w:t xml:space="preserve">              </w:t>
      </w:r>
      <w:r w:rsidR="009F13FE">
        <w:rPr>
          <w:rFonts w:ascii="Courier New" w:eastAsia="Times New Roman" w:hAnsi="Courier New"/>
          <w:kern w:val="0"/>
          <w:sz w:val="16"/>
          <w:szCs w:val="16"/>
        </w:rPr>
        <w:t>FFS</w:t>
      </w:r>
    </w:p>
    <w:p w14:paraId="0D60167C" w14:textId="7498F19F" w:rsidR="001B5656" w:rsidRPr="009F13FE" w:rsidRDefault="001B5656" w:rsidP="009F13FE">
      <w:pPr>
        <w:widowControl/>
        <w:shd w:val="clear" w:color="auto" w:fill="E6E6E6"/>
        <w:overflowPunct w:val="0"/>
        <w:autoSpaceDE w:val="0"/>
        <w:autoSpaceDN w:val="0"/>
        <w:adjustRightInd w:val="0"/>
        <w:spacing w:after="0" w:line="240" w:lineRule="auto"/>
        <w:jc w:val="left"/>
        <w:textAlignment w:val="baseline"/>
        <w:rPr>
          <w:rFonts w:ascii="Courier New" w:hAnsi="Courier New"/>
          <w:kern w:val="0"/>
          <w:sz w:val="16"/>
          <w:szCs w:val="16"/>
        </w:rPr>
      </w:pPr>
      <w:r>
        <w:rPr>
          <w:rFonts w:ascii="Courier New" w:eastAsia="Times New Roman" w:hAnsi="Courier New"/>
          <w:kern w:val="0"/>
          <w:sz w:val="16"/>
          <w:szCs w:val="16"/>
        </w:rPr>
        <w:t>}</w:t>
      </w:r>
    </w:p>
    <w:p w14:paraId="5F2D7EAE" w14:textId="1D70E23F" w:rsidR="00DF6682" w:rsidRDefault="009D0BD2" w:rsidP="00DD5C30">
      <w:pPr>
        <w:pStyle w:val="a9"/>
        <w:rPr>
          <w:rFonts w:eastAsiaTheme="minorEastAsia" w:cs="Arial"/>
          <w:b/>
          <w:bCs/>
          <w:szCs w:val="20"/>
          <w:lang w:eastAsia="zh-CN"/>
        </w:rPr>
      </w:pPr>
      <w:r w:rsidRPr="009D0BD2">
        <w:rPr>
          <w:rFonts w:eastAsiaTheme="minorEastAsia" w:cs="Arial"/>
          <w:b/>
          <w:bCs/>
          <w:szCs w:val="20"/>
          <w:lang w:eastAsia="zh-CN"/>
        </w:rPr>
        <w:t xml:space="preserve">Proposal </w:t>
      </w:r>
      <w:r w:rsidR="00A74D50">
        <w:rPr>
          <w:rFonts w:eastAsiaTheme="minorEastAsia" w:cs="Arial"/>
          <w:b/>
          <w:bCs/>
          <w:szCs w:val="20"/>
          <w:lang w:eastAsia="zh-CN"/>
        </w:rPr>
        <w:t>2</w:t>
      </w:r>
      <w:r w:rsidRPr="009D0BD2">
        <w:rPr>
          <w:rFonts w:eastAsiaTheme="minorEastAsia" w:cs="Arial"/>
          <w:b/>
          <w:bCs/>
          <w:szCs w:val="20"/>
          <w:lang w:eastAsia="zh-CN"/>
        </w:rPr>
        <w:t>: A new measurement quantity refers to the distance to the referen</w:t>
      </w:r>
      <w:r w:rsidR="009778FC">
        <w:rPr>
          <w:rFonts w:eastAsiaTheme="minorEastAsia" w:cs="Arial"/>
          <w:b/>
          <w:bCs/>
          <w:szCs w:val="20"/>
          <w:lang w:eastAsia="zh-CN"/>
        </w:rPr>
        <w:t>ce location, i.e. the cell cent</w:t>
      </w:r>
      <w:r w:rsidRPr="009D0BD2">
        <w:rPr>
          <w:rFonts w:eastAsiaTheme="minorEastAsia" w:cs="Arial"/>
          <w:b/>
          <w:bCs/>
          <w:szCs w:val="20"/>
          <w:lang w:eastAsia="zh-CN"/>
        </w:rPr>
        <w:t>r</w:t>
      </w:r>
      <w:r w:rsidR="009778FC">
        <w:rPr>
          <w:rFonts w:eastAsiaTheme="minorEastAsia" w:cs="Arial"/>
          <w:b/>
          <w:bCs/>
          <w:szCs w:val="20"/>
          <w:lang w:eastAsia="zh-CN"/>
        </w:rPr>
        <w:t>e</w:t>
      </w:r>
      <w:r w:rsidRPr="009D0BD2">
        <w:rPr>
          <w:rFonts w:eastAsiaTheme="minorEastAsia" w:cs="Arial"/>
          <w:b/>
          <w:bCs/>
          <w:szCs w:val="20"/>
          <w:lang w:eastAsia="zh-CN"/>
        </w:rPr>
        <w:t>, should be introduced.</w:t>
      </w:r>
    </w:p>
    <w:p w14:paraId="1C9CF9B7" w14:textId="55C241BF" w:rsidR="005F44F6" w:rsidRDefault="00235B2B" w:rsidP="00DD5C30">
      <w:pPr>
        <w:pStyle w:val="a9"/>
        <w:rPr>
          <w:rFonts w:eastAsiaTheme="minorEastAsia" w:cs="Arial"/>
          <w:bCs/>
          <w:szCs w:val="20"/>
          <w:lang w:eastAsia="zh-CN"/>
        </w:rPr>
      </w:pPr>
      <w:r>
        <w:rPr>
          <w:rFonts w:eastAsiaTheme="minorEastAsia" w:cs="Arial"/>
          <w:bCs/>
          <w:szCs w:val="20"/>
          <w:lang w:eastAsia="zh-CN"/>
        </w:rPr>
        <w:t xml:space="preserve">The ASN.1 of the reference location can reuse the </w:t>
      </w:r>
      <w:r w:rsidR="00912D58" w:rsidRPr="00912D58">
        <w:rPr>
          <w:rFonts w:eastAsiaTheme="minorEastAsia" w:cs="Arial"/>
          <w:bCs/>
          <w:i/>
          <w:szCs w:val="20"/>
          <w:lang w:eastAsia="zh-CN"/>
        </w:rPr>
        <w:t xml:space="preserve">EllipsoidPointWithAltitude </w:t>
      </w:r>
      <w:r w:rsidR="00912D58" w:rsidRPr="00912D58">
        <w:rPr>
          <w:rFonts w:eastAsiaTheme="minorEastAsia" w:cs="Arial"/>
          <w:bCs/>
          <w:szCs w:val="20"/>
          <w:lang w:eastAsia="zh-CN"/>
        </w:rPr>
        <w:t>f</w:t>
      </w:r>
      <w:r w:rsidRPr="00912D58">
        <w:rPr>
          <w:rFonts w:eastAsiaTheme="minorEastAsia" w:cs="Arial"/>
          <w:bCs/>
          <w:szCs w:val="20"/>
          <w:lang w:eastAsia="zh-CN"/>
        </w:rPr>
        <w:t>i</w:t>
      </w:r>
      <w:r>
        <w:rPr>
          <w:rFonts w:eastAsiaTheme="minorEastAsia" w:cs="Arial"/>
          <w:bCs/>
          <w:szCs w:val="20"/>
          <w:lang w:eastAsia="zh-CN"/>
        </w:rPr>
        <w:t xml:space="preserve">eld of UE location report for </w:t>
      </w:r>
      <w:r w:rsidR="00912D58">
        <w:rPr>
          <w:rFonts w:eastAsiaTheme="minorEastAsia" w:cs="Arial"/>
          <w:bCs/>
          <w:szCs w:val="20"/>
          <w:lang w:eastAsia="zh-CN"/>
        </w:rPr>
        <w:t>MDT as the latitude, longitude and altitude of a location would impact the measured distance to UE.</w:t>
      </w:r>
    </w:p>
    <w:p w14:paraId="2C043CF5" w14:textId="77777777" w:rsidR="00912D58" w:rsidRPr="00912D58" w:rsidRDefault="00912D58" w:rsidP="00912D58">
      <w:pPr>
        <w:shd w:val="clear" w:color="auto" w:fill="E6E6E6"/>
        <w:spacing w:after="0" w:line="240" w:lineRule="auto"/>
        <w:rPr>
          <w:rFonts w:ascii="Courier New" w:eastAsia="Times New Roman" w:hAnsi="Courier New"/>
          <w:sz w:val="16"/>
          <w:szCs w:val="22"/>
          <w:lang w:val="en-GB" w:eastAsia="ko-KR"/>
        </w:rPr>
      </w:pPr>
      <w:r w:rsidRPr="00912D58">
        <w:rPr>
          <w:rFonts w:ascii="Courier New" w:eastAsia="Times New Roman" w:hAnsi="Courier New"/>
          <w:sz w:val="16"/>
          <w:szCs w:val="22"/>
          <w:lang w:val="en-GB" w:eastAsia="ko-KR"/>
        </w:rPr>
        <w:t>-- ASN1START</w:t>
      </w:r>
    </w:p>
    <w:p w14:paraId="39A36011" w14:textId="77777777" w:rsidR="00912D58" w:rsidRPr="00912D58" w:rsidRDefault="00912D58" w:rsidP="00912D58">
      <w:pPr>
        <w:shd w:val="clear" w:color="auto" w:fill="E6E6E6"/>
        <w:spacing w:after="0" w:line="240" w:lineRule="auto"/>
        <w:rPr>
          <w:rFonts w:ascii="Courier New" w:eastAsia="Times New Roman" w:hAnsi="Courier New"/>
          <w:sz w:val="16"/>
          <w:szCs w:val="22"/>
          <w:lang w:val="en-GB" w:eastAsia="ko-KR"/>
        </w:rPr>
      </w:pPr>
      <w:r w:rsidRPr="00912D58">
        <w:rPr>
          <w:rFonts w:ascii="Courier New" w:eastAsia="Times New Roman" w:hAnsi="Courier New"/>
          <w:snapToGrid w:val="0"/>
          <w:sz w:val="16"/>
          <w:szCs w:val="22"/>
          <w:lang w:val="en-GB" w:eastAsia="ko-KR"/>
        </w:rPr>
        <w:t xml:space="preserve">EllipsoidPointWithAltitude </w:t>
      </w:r>
      <w:r w:rsidRPr="00912D58">
        <w:rPr>
          <w:rFonts w:ascii="Courier New" w:eastAsia="Times New Roman" w:hAnsi="Courier New"/>
          <w:sz w:val="16"/>
          <w:szCs w:val="22"/>
          <w:lang w:val="en-GB" w:eastAsia="ko-KR"/>
        </w:rPr>
        <w:t>::= SEQUENCE {</w:t>
      </w:r>
    </w:p>
    <w:p w14:paraId="4BA93694" w14:textId="77777777" w:rsidR="00912D58" w:rsidRPr="00912D58" w:rsidRDefault="00912D58" w:rsidP="00912D58">
      <w:pPr>
        <w:shd w:val="clear" w:color="auto" w:fill="E6E6E6"/>
        <w:spacing w:after="0" w:line="240" w:lineRule="auto"/>
        <w:rPr>
          <w:rFonts w:ascii="Courier New" w:eastAsia="Times New Roman" w:hAnsi="Courier New"/>
          <w:snapToGrid w:val="0"/>
          <w:sz w:val="16"/>
          <w:szCs w:val="22"/>
          <w:lang w:val="en-GB" w:eastAsia="ko-KR"/>
        </w:rPr>
      </w:pPr>
      <w:r w:rsidRPr="00912D58">
        <w:rPr>
          <w:rFonts w:ascii="Courier New" w:eastAsia="Times New Roman" w:hAnsi="Courier New"/>
          <w:snapToGrid w:val="0"/>
          <w:sz w:val="16"/>
          <w:szCs w:val="22"/>
          <w:lang w:val="en-GB" w:eastAsia="ko-KR"/>
        </w:rPr>
        <w:tab/>
        <w:t>latitudeSign</w:t>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t>ENUMERATED {north, south},</w:t>
      </w:r>
    </w:p>
    <w:p w14:paraId="359FB3C4" w14:textId="77777777" w:rsidR="00912D58" w:rsidRPr="00912D58" w:rsidRDefault="00912D58" w:rsidP="00912D58">
      <w:pPr>
        <w:shd w:val="clear" w:color="auto" w:fill="E6E6E6"/>
        <w:spacing w:after="0" w:line="240" w:lineRule="auto"/>
        <w:rPr>
          <w:rFonts w:ascii="Courier New" w:eastAsia="Times New Roman" w:hAnsi="Courier New"/>
          <w:snapToGrid w:val="0"/>
          <w:sz w:val="16"/>
          <w:szCs w:val="22"/>
          <w:lang w:val="en-GB" w:eastAsia="ko-KR"/>
        </w:rPr>
      </w:pPr>
      <w:r w:rsidRPr="00912D58">
        <w:rPr>
          <w:rFonts w:ascii="Courier New" w:eastAsia="Times New Roman" w:hAnsi="Courier New"/>
          <w:snapToGrid w:val="0"/>
          <w:sz w:val="16"/>
          <w:szCs w:val="22"/>
          <w:lang w:val="en-GB" w:eastAsia="ko-KR"/>
        </w:rPr>
        <w:tab/>
        <w:t>degreesLatitude</w:t>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t>INTEGER (0..8388607),</w:t>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t>-- 23 bit field</w:t>
      </w:r>
    </w:p>
    <w:p w14:paraId="4AC0448A" w14:textId="77777777" w:rsidR="00912D58" w:rsidRPr="00912D58" w:rsidRDefault="00912D58" w:rsidP="00912D58">
      <w:pPr>
        <w:shd w:val="clear" w:color="auto" w:fill="E6E6E6"/>
        <w:spacing w:after="0" w:line="240" w:lineRule="auto"/>
        <w:rPr>
          <w:rFonts w:ascii="Courier New" w:eastAsia="Times New Roman" w:hAnsi="Courier New"/>
          <w:snapToGrid w:val="0"/>
          <w:sz w:val="16"/>
          <w:szCs w:val="22"/>
          <w:lang w:val="en-GB" w:eastAsia="ko-KR"/>
        </w:rPr>
      </w:pPr>
      <w:r w:rsidRPr="00912D58">
        <w:rPr>
          <w:rFonts w:ascii="Courier New" w:eastAsia="Times New Roman" w:hAnsi="Courier New"/>
          <w:snapToGrid w:val="0"/>
          <w:sz w:val="16"/>
          <w:szCs w:val="22"/>
          <w:lang w:val="en-GB" w:eastAsia="ko-KR"/>
        </w:rPr>
        <w:tab/>
        <w:t>degreesLongitude</w:t>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t>INTEGER (-8388608..8388607),</w:t>
      </w:r>
      <w:r w:rsidRPr="00912D58">
        <w:rPr>
          <w:rFonts w:ascii="Courier New" w:eastAsia="Times New Roman" w:hAnsi="Courier New"/>
          <w:snapToGrid w:val="0"/>
          <w:sz w:val="16"/>
          <w:szCs w:val="22"/>
          <w:lang w:val="en-GB" w:eastAsia="ko-KR"/>
        </w:rPr>
        <w:tab/>
        <w:t>-- 24 bit field</w:t>
      </w:r>
    </w:p>
    <w:p w14:paraId="4D122FE8" w14:textId="77777777" w:rsidR="00912D58" w:rsidRPr="00912D58" w:rsidRDefault="00912D58" w:rsidP="00912D58">
      <w:pPr>
        <w:shd w:val="clear" w:color="auto" w:fill="E6E6E6"/>
        <w:spacing w:after="0" w:line="240" w:lineRule="auto"/>
        <w:rPr>
          <w:rFonts w:ascii="Courier New" w:eastAsia="Times New Roman" w:hAnsi="Courier New"/>
          <w:snapToGrid w:val="0"/>
          <w:sz w:val="16"/>
          <w:szCs w:val="22"/>
          <w:lang w:val="en-GB" w:eastAsia="ko-KR"/>
        </w:rPr>
      </w:pPr>
      <w:r w:rsidRPr="00912D58">
        <w:rPr>
          <w:rFonts w:ascii="Courier New" w:eastAsia="Times New Roman" w:hAnsi="Courier New"/>
          <w:snapToGrid w:val="0"/>
          <w:sz w:val="16"/>
          <w:szCs w:val="22"/>
          <w:lang w:val="en-GB" w:eastAsia="ko-KR"/>
        </w:rPr>
        <w:tab/>
        <w:t>altitudeDirection</w:t>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t>ENUMERATED {height, depth},</w:t>
      </w:r>
    </w:p>
    <w:p w14:paraId="4DC4C5F3" w14:textId="77777777" w:rsidR="00912D58" w:rsidRPr="00912D58" w:rsidRDefault="00912D58" w:rsidP="00912D58">
      <w:pPr>
        <w:shd w:val="clear" w:color="auto" w:fill="E6E6E6"/>
        <w:spacing w:after="0" w:line="240" w:lineRule="auto"/>
        <w:rPr>
          <w:rFonts w:ascii="Courier New" w:eastAsia="Times New Roman" w:hAnsi="Courier New"/>
          <w:snapToGrid w:val="0"/>
          <w:sz w:val="16"/>
          <w:szCs w:val="22"/>
          <w:lang w:val="en-GB" w:eastAsia="ko-KR"/>
        </w:rPr>
      </w:pPr>
      <w:r w:rsidRPr="00912D58">
        <w:rPr>
          <w:rFonts w:ascii="Courier New" w:eastAsia="Times New Roman" w:hAnsi="Courier New"/>
          <w:snapToGrid w:val="0"/>
          <w:sz w:val="16"/>
          <w:szCs w:val="22"/>
          <w:lang w:val="en-GB" w:eastAsia="ko-KR"/>
        </w:rPr>
        <w:tab/>
        <w:t>altitude</w:t>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t>INTEGER (0..32767)</w:t>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t>-- 15 bit field</w:t>
      </w:r>
    </w:p>
    <w:p w14:paraId="10EADFFC" w14:textId="77777777" w:rsidR="00912D58" w:rsidRPr="00912D58" w:rsidRDefault="00912D58" w:rsidP="00912D58">
      <w:pPr>
        <w:shd w:val="clear" w:color="auto" w:fill="E6E6E6"/>
        <w:spacing w:after="0" w:line="240" w:lineRule="auto"/>
        <w:rPr>
          <w:rFonts w:ascii="Courier New" w:eastAsia="Times New Roman" w:hAnsi="Courier New"/>
          <w:sz w:val="16"/>
          <w:szCs w:val="22"/>
          <w:lang w:val="en-GB" w:eastAsia="ko-KR"/>
        </w:rPr>
      </w:pPr>
      <w:r w:rsidRPr="00912D58">
        <w:rPr>
          <w:rFonts w:ascii="Courier New" w:eastAsia="Times New Roman" w:hAnsi="Courier New"/>
          <w:sz w:val="16"/>
          <w:szCs w:val="22"/>
          <w:lang w:val="en-GB" w:eastAsia="ko-KR"/>
        </w:rPr>
        <w:t>}</w:t>
      </w:r>
    </w:p>
    <w:p w14:paraId="1D9F7ED2" w14:textId="77777777" w:rsidR="00912D58" w:rsidRPr="00912D58" w:rsidRDefault="00912D58" w:rsidP="00912D58">
      <w:pPr>
        <w:shd w:val="clear" w:color="auto" w:fill="E6E6E6"/>
        <w:spacing w:after="0" w:line="240" w:lineRule="auto"/>
        <w:rPr>
          <w:rFonts w:ascii="Courier New" w:eastAsia="Times New Roman" w:hAnsi="Courier New"/>
          <w:sz w:val="16"/>
          <w:szCs w:val="22"/>
          <w:lang w:val="en-GB" w:eastAsia="ko-KR"/>
        </w:rPr>
      </w:pPr>
      <w:r w:rsidRPr="00912D58">
        <w:rPr>
          <w:rFonts w:ascii="Courier New" w:eastAsia="Times New Roman" w:hAnsi="Courier New"/>
          <w:sz w:val="16"/>
          <w:szCs w:val="22"/>
          <w:lang w:val="en-GB" w:eastAsia="ko-KR"/>
        </w:rPr>
        <w:t>-- ASN1STOP</w:t>
      </w:r>
    </w:p>
    <w:p w14:paraId="76B41467" w14:textId="20231F08" w:rsidR="00455E5C" w:rsidRDefault="00455E5C" w:rsidP="00455E5C">
      <w:pPr>
        <w:pStyle w:val="a9"/>
        <w:rPr>
          <w:rFonts w:eastAsiaTheme="minorEastAsia" w:cs="Arial"/>
          <w:b/>
          <w:bCs/>
          <w:szCs w:val="20"/>
          <w:lang w:eastAsia="zh-CN"/>
        </w:rPr>
      </w:pPr>
      <w:r w:rsidRPr="009D0BD2">
        <w:rPr>
          <w:rFonts w:eastAsiaTheme="minorEastAsia" w:cs="Arial"/>
          <w:b/>
          <w:bCs/>
          <w:szCs w:val="20"/>
          <w:lang w:eastAsia="zh-CN"/>
        </w:rPr>
        <w:t xml:space="preserve">Proposal </w:t>
      </w:r>
      <w:r w:rsidR="00AD3AA8">
        <w:rPr>
          <w:rFonts w:eastAsiaTheme="minorEastAsia" w:cs="Arial"/>
          <w:b/>
          <w:bCs/>
          <w:szCs w:val="20"/>
          <w:lang w:eastAsia="zh-CN"/>
        </w:rPr>
        <w:t>3</w:t>
      </w:r>
      <w:r>
        <w:rPr>
          <w:rFonts w:eastAsiaTheme="minorEastAsia" w:cs="Arial"/>
          <w:b/>
          <w:bCs/>
          <w:szCs w:val="20"/>
          <w:lang w:eastAsia="zh-CN"/>
        </w:rPr>
        <w:t xml:space="preserve">: The </w:t>
      </w:r>
      <w:r w:rsidR="00FC6500">
        <w:rPr>
          <w:rFonts w:eastAsiaTheme="minorEastAsia" w:cs="Arial"/>
          <w:b/>
          <w:bCs/>
          <w:szCs w:val="20"/>
          <w:lang w:eastAsia="zh-CN"/>
        </w:rPr>
        <w:t xml:space="preserve">following ASN.1 is used to </w:t>
      </w:r>
      <w:r w:rsidRPr="00455E5C">
        <w:rPr>
          <w:rFonts w:eastAsiaTheme="minorEastAsia" w:cs="Arial"/>
          <w:b/>
          <w:bCs/>
          <w:szCs w:val="20"/>
          <w:lang w:eastAsia="zh-CN"/>
        </w:rPr>
        <w:t xml:space="preserve">express the </w:t>
      </w:r>
      <w:r w:rsidR="00912D58">
        <w:rPr>
          <w:rFonts w:eastAsiaTheme="minorEastAsia" w:cs="Arial"/>
          <w:b/>
          <w:bCs/>
          <w:szCs w:val="20"/>
          <w:lang w:eastAsia="zh-CN"/>
        </w:rPr>
        <w:t xml:space="preserve">reference location of the </w:t>
      </w:r>
      <w:r w:rsidR="00912D58" w:rsidRPr="00A74D50">
        <w:rPr>
          <w:rFonts w:eastAsiaTheme="minorEastAsia" w:cs="Arial"/>
          <w:b/>
          <w:bCs/>
          <w:szCs w:val="20"/>
          <w:lang w:eastAsia="zh-CN"/>
        </w:rPr>
        <w:t>serving cell/PCell and the candidate target cell/Neighbour</w:t>
      </w:r>
      <w:r w:rsidR="00FC6500">
        <w:rPr>
          <w:rFonts w:eastAsiaTheme="minorEastAsia" w:cs="Arial"/>
          <w:b/>
          <w:bCs/>
          <w:szCs w:val="20"/>
          <w:lang w:eastAsia="zh-CN"/>
        </w:rPr>
        <w:t>.</w:t>
      </w:r>
    </w:p>
    <w:p w14:paraId="56D93B8D" w14:textId="77777777" w:rsidR="00CC308C" w:rsidRPr="00912D58" w:rsidRDefault="00CC308C" w:rsidP="00CC308C">
      <w:pPr>
        <w:shd w:val="clear" w:color="auto" w:fill="E6E6E6"/>
        <w:spacing w:after="0" w:line="240" w:lineRule="auto"/>
        <w:rPr>
          <w:rFonts w:ascii="Courier New" w:eastAsia="Times New Roman" w:hAnsi="Courier New"/>
          <w:sz w:val="16"/>
          <w:szCs w:val="22"/>
          <w:lang w:val="en-GB" w:eastAsia="ko-KR"/>
        </w:rPr>
      </w:pPr>
      <w:r w:rsidRPr="00912D58">
        <w:rPr>
          <w:rFonts w:ascii="Courier New" w:eastAsia="Times New Roman" w:hAnsi="Courier New"/>
          <w:sz w:val="16"/>
          <w:szCs w:val="22"/>
          <w:lang w:val="en-GB" w:eastAsia="ko-KR"/>
        </w:rPr>
        <w:t>-- ASN1START</w:t>
      </w:r>
    </w:p>
    <w:p w14:paraId="66CE7FA4" w14:textId="23FA3A23" w:rsidR="00CC308C" w:rsidRPr="00912D58" w:rsidRDefault="00000304" w:rsidP="00CC308C">
      <w:pPr>
        <w:shd w:val="clear" w:color="auto" w:fill="E6E6E6"/>
        <w:spacing w:after="0" w:line="240" w:lineRule="auto"/>
        <w:rPr>
          <w:rFonts w:ascii="Courier New" w:eastAsia="Times New Roman" w:hAnsi="Courier New"/>
          <w:sz w:val="16"/>
          <w:szCs w:val="22"/>
          <w:lang w:val="en-GB" w:eastAsia="ko-KR"/>
        </w:rPr>
      </w:pPr>
      <w:r w:rsidRPr="00DD5C30">
        <w:rPr>
          <w:rFonts w:ascii="Courier New" w:eastAsia="Times New Roman" w:hAnsi="Courier New"/>
          <w:kern w:val="0"/>
          <w:sz w:val="16"/>
          <w:szCs w:val="20"/>
          <w:lang w:val="en-GB" w:eastAsia="en-GB"/>
        </w:rPr>
        <w:t>ReferenceLocation-r17</w:t>
      </w:r>
      <w:r w:rsidR="00CC308C" w:rsidRPr="00912D58">
        <w:rPr>
          <w:rFonts w:ascii="Courier New" w:eastAsia="Times New Roman" w:hAnsi="Courier New"/>
          <w:snapToGrid w:val="0"/>
          <w:sz w:val="16"/>
          <w:szCs w:val="22"/>
          <w:lang w:val="en-GB" w:eastAsia="ko-KR"/>
        </w:rPr>
        <w:t xml:space="preserve"> </w:t>
      </w:r>
      <w:r w:rsidR="00CC308C" w:rsidRPr="00912D58">
        <w:rPr>
          <w:rFonts w:ascii="Courier New" w:eastAsia="Times New Roman" w:hAnsi="Courier New"/>
          <w:sz w:val="16"/>
          <w:szCs w:val="22"/>
          <w:lang w:val="en-GB" w:eastAsia="ko-KR"/>
        </w:rPr>
        <w:t>::= SEQUENCE {</w:t>
      </w:r>
    </w:p>
    <w:p w14:paraId="1B03943E" w14:textId="77777777" w:rsidR="00CC308C" w:rsidRPr="00912D58" w:rsidRDefault="00CC308C" w:rsidP="00CC308C">
      <w:pPr>
        <w:shd w:val="clear" w:color="auto" w:fill="E6E6E6"/>
        <w:spacing w:after="0" w:line="240" w:lineRule="auto"/>
        <w:rPr>
          <w:rFonts w:ascii="Courier New" w:eastAsia="Times New Roman" w:hAnsi="Courier New"/>
          <w:snapToGrid w:val="0"/>
          <w:sz w:val="16"/>
          <w:szCs w:val="22"/>
          <w:lang w:val="en-GB" w:eastAsia="ko-KR"/>
        </w:rPr>
      </w:pPr>
      <w:r w:rsidRPr="00912D58">
        <w:rPr>
          <w:rFonts w:ascii="Courier New" w:eastAsia="Times New Roman" w:hAnsi="Courier New"/>
          <w:snapToGrid w:val="0"/>
          <w:sz w:val="16"/>
          <w:szCs w:val="22"/>
          <w:lang w:val="en-GB" w:eastAsia="ko-KR"/>
        </w:rPr>
        <w:lastRenderedPageBreak/>
        <w:tab/>
        <w:t>latitudeSign</w:t>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t>ENUMERATED {north, south},</w:t>
      </w:r>
    </w:p>
    <w:p w14:paraId="735AC3F2" w14:textId="0F9EF4CB" w:rsidR="00CC308C" w:rsidRPr="00912D58" w:rsidRDefault="00CC308C" w:rsidP="00CC308C">
      <w:pPr>
        <w:shd w:val="clear" w:color="auto" w:fill="E6E6E6"/>
        <w:spacing w:after="0" w:line="240" w:lineRule="auto"/>
        <w:rPr>
          <w:rFonts w:ascii="Courier New" w:eastAsia="Times New Roman" w:hAnsi="Courier New"/>
          <w:snapToGrid w:val="0"/>
          <w:sz w:val="16"/>
          <w:szCs w:val="22"/>
          <w:lang w:val="en-GB" w:eastAsia="ko-KR"/>
        </w:rPr>
      </w:pPr>
      <w:r w:rsidRPr="00912D58">
        <w:rPr>
          <w:rFonts w:ascii="Courier New" w:eastAsia="Times New Roman" w:hAnsi="Courier New"/>
          <w:snapToGrid w:val="0"/>
          <w:sz w:val="16"/>
          <w:szCs w:val="22"/>
          <w:lang w:val="en-GB" w:eastAsia="ko-KR"/>
        </w:rPr>
        <w:tab/>
        <w:t>degreesLatitude</w:t>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t>INTEGER (0..8388607),</w:t>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t>-- 23 bit field</w:t>
      </w:r>
    </w:p>
    <w:p w14:paraId="7C1C084E" w14:textId="77777777" w:rsidR="00CC308C" w:rsidRPr="00912D58" w:rsidRDefault="00CC308C" w:rsidP="00CC308C">
      <w:pPr>
        <w:shd w:val="clear" w:color="auto" w:fill="E6E6E6"/>
        <w:spacing w:after="0" w:line="240" w:lineRule="auto"/>
        <w:rPr>
          <w:rFonts w:ascii="Courier New" w:eastAsia="Times New Roman" w:hAnsi="Courier New"/>
          <w:snapToGrid w:val="0"/>
          <w:sz w:val="16"/>
          <w:szCs w:val="22"/>
          <w:lang w:val="en-GB" w:eastAsia="ko-KR"/>
        </w:rPr>
      </w:pPr>
      <w:r w:rsidRPr="00912D58">
        <w:rPr>
          <w:rFonts w:ascii="Courier New" w:eastAsia="Times New Roman" w:hAnsi="Courier New"/>
          <w:snapToGrid w:val="0"/>
          <w:sz w:val="16"/>
          <w:szCs w:val="22"/>
          <w:lang w:val="en-GB" w:eastAsia="ko-KR"/>
        </w:rPr>
        <w:tab/>
        <w:t>degreesLongitude</w:t>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t>INTEGER (-8388608..8388607),</w:t>
      </w:r>
      <w:r w:rsidRPr="00912D58">
        <w:rPr>
          <w:rFonts w:ascii="Courier New" w:eastAsia="Times New Roman" w:hAnsi="Courier New"/>
          <w:snapToGrid w:val="0"/>
          <w:sz w:val="16"/>
          <w:szCs w:val="22"/>
          <w:lang w:val="en-GB" w:eastAsia="ko-KR"/>
        </w:rPr>
        <w:tab/>
        <w:t>-- 24 bit field</w:t>
      </w:r>
    </w:p>
    <w:p w14:paraId="5A77A008" w14:textId="77777777" w:rsidR="00CC308C" w:rsidRPr="00912D58" w:rsidRDefault="00CC308C" w:rsidP="00CC308C">
      <w:pPr>
        <w:shd w:val="clear" w:color="auto" w:fill="E6E6E6"/>
        <w:spacing w:after="0" w:line="240" w:lineRule="auto"/>
        <w:rPr>
          <w:rFonts w:ascii="Courier New" w:eastAsia="Times New Roman" w:hAnsi="Courier New"/>
          <w:snapToGrid w:val="0"/>
          <w:sz w:val="16"/>
          <w:szCs w:val="22"/>
          <w:lang w:val="en-GB" w:eastAsia="ko-KR"/>
        </w:rPr>
      </w:pPr>
      <w:r w:rsidRPr="00912D58">
        <w:rPr>
          <w:rFonts w:ascii="Courier New" w:eastAsia="Times New Roman" w:hAnsi="Courier New"/>
          <w:snapToGrid w:val="0"/>
          <w:sz w:val="16"/>
          <w:szCs w:val="22"/>
          <w:lang w:val="en-GB" w:eastAsia="ko-KR"/>
        </w:rPr>
        <w:tab/>
        <w:t>altitudeDirection</w:t>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t>ENUMERATED {height, depth},</w:t>
      </w:r>
    </w:p>
    <w:p w14:paraId="3A432AF3" w14:textId="77777777" w:rsidR="00CC308C" w:rsidRPr="00912D58" w:rsidRDefault="00CC308C" w:rsidP="00CC308C">
      <w:pPr>
        <w:shd w:val="clear" w:color="auto" w:fill="E6E6E6"/>
        <w:spacing w:after="0" w:line="240" w:lineRule="auto"/>
        <w:rPr>
          <w:rFonts w:ascii="Courier New" w:eastAsia="Times New Roman" w:hAnsi="Courier New"/>
          <w:snapToGrid w:val="0"/>
          <w:sz w:val="16"/>
          <w:szCs w:val="22"/>
          <w:lang w:val="en-GB" w:eastAsia="ko-KR"/>
        </w:rPr>
      </w:pPr>
      <w:r w:rsidRPr="00912D58">
        <w:rPr>
          <w:rFonts w:ascii="Courier New" w:eastAsia="Times New Roman" w:hAnsi="Courier New"/>
          <w:snapToGrid w:val="0"/>
          <w:sz w:val="16"/>
          <w:szCs w:val="22"/>
          <w:lang w:val="en-GB" w:eastAsia="ko-KR"/>
        </w:rPr>
        <w:tab/>
        <w:t>altitude</w:t>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t>INTEGER (0..32767)</w:t>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t>-- 15 bit field</w:t>
      </w:r>
    </w:p>
    <w:p w14:paraId="3DD3702A" w14:textId="77777777" w:rsidR="00CC308C" w:rsidRPr="00912D58" w:rsidRDefault="00CC308C" w:rsidP="00CC308C">
      <w:pPr>
        <w:shd w:val="clear" w:color="auto" w:fill="E6E6E6"/>
        <w:spacing w:after="0" w:line="240" w:lineRule="auto"/>
        <w:rPr>
          <w:rFonts w:ascii="Courier New" w:eastAsia="Times New Roman" w:hAnsi="Courier New"/>
          <w:sz w:val="16"/>
          <w:szCs w:val="22"/>
          <w:lang w:val="en-GB" w:eastAsia="ko-KR"/>
        </w:rPr>
      </w:pPr>
      <w:r w:rsidRPr="00912D58">
        <w:rPr>
          <w:rFonts w:ascii="Courier New" w:eastAsia="Times New Roman" w:hAnsi="Courier New"/>
          <w:sz w:val="16"/>
          <w:szCs w:val="22"/>
          <w:lang w:val="en-GB" w:eastAsia="ko-KR"/>
        </w:rPr>
        <w:t>}</w:t>
      </w:r>
    </w:p>
    <w:p w14:paraId="2665ED34" w14:textId="66ADDA11" w:rsidR="000C0CFB" w:rsidRPr="00653607" w:rsidRDefault="00CC308C" w:rsidP="00653607">
      <w:pPr>
        <w:shd w:val="clear" w:color="auto" w:fill="E6E6E6"/>
        <w:spacing w:after="0" w:line="240" w:lineRule="auto"/>
        <w:rPr>
          <w:rFonts w:ascii="Courier New" w:eastAsia="Times New Roman" w:hAnsi="Courier New"/>
          <w:sz w:val="16"/>
          <w:szCs w:val="22"/>
          <w:lang w:val="en-GB" w:eastAsia="ko-KR"/>
        </w:rPr>
      </w:pPr>
      <w:r w:rsidRPr="00912D58">
        <w:rPr>
          <w:rFonts w:ascii="Courier New" w:eastAsia="Times New Roman" w:hAnsi="Courier New"/>
          <w:sz w:val="16"/>
          <w:szCs w:val="22"/>
          <w:lang w:val="en-GB" w:eastAsia="ko-KR"/>
        </w:rPr>
        <w:t>-- ASN1STOP</w:t>
      </w:r>
    </w:p>
    <w:p w14:paraId="693A9493" w14:textId="5B97E4B2" w:rsidR="00F94D4A" w:rsidRDefault="00F94D4A" w:rsidP="00F94D4A">
      <w:pPr>
        <w:pStyle w:val="2"/>
        <w:numPr>
          <w:ilvl w:val="1"/>
          <w:numId w:val="3"/>
        </w:numPr>
        <w:rPr>
          <w:rFonts w:eastAsiaTheme="minorEastAsia"/>
          <w:b w:val="0"/>
          <w:bCs w:val="0"/>
          <w:sz w:val="28"/>
          <w:szCs w:val="28"/>
          <w:lang w:val="en-US"/>
        </w:rPr>
      </w:pPr>
      <w:r>
        <w:rPr>
          <w:rFonts w:eastAsiaTheme="minorEastAsia"/>
          <w:b w:val="0"/>
          <w:bCs w:val="0"/>
          <w:sz w:val="28"/>
          <w:szCs w:val="28"/>
          <w:lang w:val="en-US"/>
        </w:rPr>
        <w:t>Time based CHO</w:t>
      </w:r>
    </w:p>
    <w:p w14:paraId="1461748A" w14:textId="263C6221" w:rsidR="00235B2B" w:rsidRDefault="00F94D4A" w:rsidP="00DD5C30">
      <w:pPr>
        <w:pStyle w:val="a9"/>
        <w:rPr>
          <w:rFonts w:eastAsiaTheme="minorEastAsia" w:cs="Arial"/>
          <w:bCs/>
          <w:szCs w:val="20"/>
          <w:lang w:eastAsia="zh-CN"/>
        </w:rPr>
      </w:pPr>
      <w:r>
        <w:rPr>
          <w:rFonts w:eastAsiaTheme="minorEastAsia" w:cs="Arial" w:hint="eastAsia"/>
          <w:bCs/>
          <w:szCs w:val="20"/>
          <w:lang w:eastAsia="zh-CN"/>
        </w:rPr>
        <w:t>T</w:t>
      </w:r>
      <w:r>
        <w:rPr>
          <w:rFonts w:eastAsiaTheme="minorEastAsia" w:cs="Arial"/>
          <w:bCs/>
          <w:szCs w:val="20"/>
          <w:lang w:eastAsia="zh-CN"/>
        </w:rPr>
        <w:t>he following agreements have been agreed last meeting on time based CHO:</w:t>
      </w:r>
    </w:p>
    <w:p w14:paraId="758D5078" w14:textId="027535E1" w:rsidR="00F94D4A" w:rsidRDefault="00F94D4A" w:rsidP="00DD5C30">
      <w:pPr>
        <w:pStyle w:val="a9"/>
        <w:rPr>
          <w:rFonts w:eastAsiaTheme="minorEastAsia" w:cs="Arial"/>
          <w:bCs/>
          <w:i/>
          <w:szCs w:val="20"/>
          <w:lang w:eastAsia="zh-CN"/>
        </w:rPr>
      </w:pPr>
      <w:r w:rsidRPr="00F94D4A">
        <w:rPr>
          <w:rFonts w:eastAsiaTheme="minorEastAsia" w:cs="Arial"/>
          <w:bCs/>
          <w:i/>
          <w:szCs w:val="20"/>
          <w:lang w:eastAsia="zh-CN"/>
        </w:rPr>
        <w:t>RAN2 adopts Option 1: UTC time + duration/timer, e.g. 00:00:01 + 40s for representing T1 and T2 for CHO time event.</w:t>
      </w:r>
    </w:p>
    <w:p w14:paraId="05F6959F" w14:textId="083D4DEF" w:rsidR="00F94D4A" w:rsidRDefault="00F94D4A" w:rsidP="00F94D4A">
      <w:pPr>
        <w:pStyle w:val="a9"/>
        <w:rPr>
          <w:rFonts w:eastAsia="Times New Roman" w:cs="Arial"/>
          <w:bCs/>
          <w:szCs w:val="20"/>
          <w:lang w:val="en-US" w:eastAsia="zh-CN"/>
        </w:rPr>
      </w:pPr>
      <w:r>
        <w:rPr>
          <w:rFonts w:eastAsia="Times New Roman" w:cs="Arial"/>
          <w:bCs/>
          <w:szCs w:val="20"/>
          <w:lang w:val="en-US" w:eastAsia="zh-CN"/>
        </w:rPr>
        <w:t xml:space="preserve">The </w:t>
      </w:r>
      <w:r w:rsidR="008C402A">
        <w:rPr>
          <w:rFonts w:eastAsia="Times New Roman" w:cs="Arial"/>
          <w:bCs/>
          <w:szCs w:val="20"/>
          <w:lang w:val="en-US" w:eastAsia="zh-CN"/>
        </w:rPr>
        <w:t>latest</w:t>
      </w:r>
      <w:r>
        <w:rPr>
          <w:rFonts w:eastAsia="Times New Roman" w:cs="Arial"/>
          <w:bCs/>
          <w:szCs w:val="20"/>
          <w:lang w:val="en-US" w:eastAsia="zh-CN"/>
        </w:rPr>
        <w:t xml:space="preserve"> version of the ASN.1 and event description has been given in the running CR discussion:</w:t>
      </w:r>
    </w:p>
    <w:p w14:paraId="3F6D4DE4" w14:textId="77777777" w:rsidR="00591B91" w:rsidRPr="00591B91" w:rsidRDefault="00591B91" w:rsidP="00591B91">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591B91">
        <w:rPr>
          <w:rFonts w:ascii="Courier New" w:eastAsia="Times New Roman" w:hAnsi="Courier New"/>
          <w:kern w:val="0"/>
          <w:sz w:val="16"/>
          <w:szCs w:val="16"/>
        </w:rPr>
        <w:tab/>
      </w:r>
      <w:r w:rsidRPr="00591B91">
        <w:rPr>
          <w:rFonts w:ascii="Courier New" w:eastAsia="Times New Roman" w:hAnsi="Courier New"/>
          <w:kern w:val="0"/>
          <w:sz w:val="16"/>
          <w:szCs w:val="16"/>
        </w:rPr>
        <w:tab/>
        <w:t>condEventT1-r17</w:t>
      </w:r>
      <w:r w:rsidRPr="00591B91">
        <w:rPr>
          <w:rFonts w:ascii="Courier New" w:eastAsia="Times New Roman" w:hAnsi="Courier New"/>
          <w:kern w:val="0"/>
          <w:sz w:val="16"/>
          <w:szCs w:val="16"/>
        </w:rPr>
        <w:tab/>
      </w:r>
      <w:r w:rsidRPr="00591B91">
        <w:rPr>
          <w:rFonts w:ascii="Courier New" w:eastAsia="Times New Roman" w:hAnsi="Courier New"/>
          <w:kern w:val="0"/>
          <w:sz w:val="16"/>
          <w:szCs w:val="16"/>
        </w:rPr>
        <w:tab/>
      </w:r>
      <w:r w:rsidRPr="00591B91">
        <w:rPr>
          <w:rFonts w:ascii="Courier New" w:eastAsia="Times New Roman" w:hAnsi="Courier New"/>
          <w:kern w:val="0"/>
          <w:sz w:val="16"/>
          <w:szCs w:val="16"/>
        </w:rPr>
        <w:tab/>
      </w:r>
      <w:r w:rsidRPr="00591B91">
        <w:rPr>
          <w:rFonts w:ascii="Courier New" w:eastAsia="Times New Roman" w:hAnsi="Courier New"/>
          <w:kern w:val="0"/>
          <w:sz w:val="16"/>
          <w:szCs w:val="16"/>
        </w:rPr>
        <w:tab/>
      </w:r>
      <w:r w:rsidRPr="00591B91">
        <w:rPr>
          <w:rFonts w:ascii="Courier New" w:eastAsia="Times New Roman" w:hAnsi="Courier New"/>
          <w:kern w:val="0"/>
          <w:sz w:val="16"/>
          <w:szCs w:val="16"/>
        </w:rPr>
        <w:tab/>
      </w:r>
      <w:r w:rsidRPr="00591B91">
        <w:rPr>
          <w:rFonts w:ascii="Courier New" w:eastAsia="Times New Roman" w:hAnsi="Courier New"/>
          <w:kern w:val="0"/>
          <w:sz w:val="16"/>
          <w:szCs w:val="16"/>
        </w:rPr>
        <w:tab/>
      </w:r>
      <w:r w:rsidRPr="00591B91">
        <w:rPr>
          <w:rFonts w:ascii="Courier New" w:eastAsia="Times New Roman" w:hAnsi="Courier New"/>
          <w:kern w:val="0"/>
          <w:sz w:val="16"/>
          <w:szCs w:val="16"/>
        </w:rPr>
        <w:tab/>
        <w:t>SEQUENCE {</w:t>
      </w:r>
    </w:p>
    <w:p w14:paraId="5F51F37A" w14:textId="185B2C5E" w:rsidR="00591B91" w:rsidRPr="00591B91" w:rsidRDefault="00591B91" w:rsidP="00591B91">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591B91">
        <w:rPr>
          <w:rFonts w:ascii="Courier New" w:eastAsia="Times New Roman" w:hAnsi="Courier New"/>
          <w:kern w:val="0"/>
          <w:sz w:val="16"/>
          <w:szCs w:val="16"/>
        </w:rPr>
        <w:t xml:space="preserve">            t1-Threshold-r17                            </w:t>
      </w:r>
      <w:r w:rsidRPr="00591B91">
        <w:rPr>
          <w:rFonts w:ascii="Courier New" w:eastAsia="Times New Roman" w:hAnsi="Courier New"/>
          <w:color w:val="993366"/>
          <w:kern w:val="0"/>
          <w:sz w:val="16"/>
          <w:szCs w:val="16"/>
        </w:rPr>
        <w:t>INTEGER</w:t>
      </w:r>
      <w:r w:rsidRPr="00591B91">
        <w:rPr>
          <w:rFonts w:ascii="Courier New" w:eastAsia="Times New Roman" w:hAnsi="Courier New"/>
          <w:kern w:val="0"/>
          <w:sz w:val="16"/>
          <w:szCs w:val="16"/>
        </w:rPr>
        <w:t xml:space="preserve"> (0..549755813887),     </w:t>
      </w:r>
    </w:p>
    <w:p w14:paraId="65F66C61" w14:textId="3227F1B6" w:rsidR="00591B91" w:rsidRPr="00591B91" w:rsidRDefault="00591B91" w:rsidP="00591B91">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591B91">
        <w:rPr>
          <w:rFonts w:ascii="Courier New" w:eastAsia="Times New Roman" w:hAnsi="Courier New"/>
          <w:kern w:val="0"/>
          <w:sz w:val="16"/>
          <w:szCs w:val="16"/>
        </w:rPr>
        <w:t xml:space="preserve">            duration-r17                                </w:t>
      </w:r>
      <w:r w:rsidR="007B653E" w:rsidRPr="00591B91">
        <w:rPr>
          <w:rFonts w:ascii="Courier New" w:eastAsia="Times New Roman" w:hAnsi="Courier New"/>
          <w:color w:val="993366"/>
          <w:kern w:val="0"/>
          <w:sz w:val="16"/>
          <w:szCs w:val="16"/>
        </w:rPr>
        <w:t>INTEGER</w:t>
      </w:r>
      <w:r w:rsidRPr="00591B91">
        <w:rPr>
          <w:rFonts w:ascii="Courier New" w:eastAsia="Times New Roman" w:hAnsi="Courier New"/>
          <w:kern w:val="0"/>
          <w:sz w:val="16"/>
          <w:szCs w:val="16"/>
        </w:rPr>
        <w:t xml:space="preserve"> (ValueFFS)       </w:t>
      </w:r>
    </w:p>
    <w:p w14:paraId="39A8B602" w14:textId="77777777" w:rsidR="00591B91" w:rsidRPr="00591B91" w:rsidRDefault="00591B91" w:rsidP="00591B91">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591B91">
        <w:rPr>
          <w:rFonts w:ascii="Courier New" w:eastAsia="Times New Roman" w:hAnsi="Courier New"/>
          <w:kern w:val="0"/>
          <w:sz w:val="16"/>
          <w:szCs w:val="16"/>
        </w:rPr>
        <w:t xml:space="preserve">        }</w:t>
      </w:r>
    </w:p>
    <w:p w14:paraId="33430CB0" w14:textId="68ABC715" w:rsidR="00C25949" w:rsidRDefault="00C25949" w:rsidP="00C25949">
      <w:pPr>
        <w:widowControl/>
        <w:overflowPunct w:val="0"/>
        <w:autoSpaceDE w:val="0"/>
        <w:autoSpaceDN w:val="0"/>
        <w:adjustRightInd w:val="0"/>
        <w:spacing w:before="100" w:beforeAutospacing="1" w:after="180" w:line="240" w:lineRule="auto"/>
        <w:jc w:val="left"/>
        <w:textAlignment w:val="baseline"/>
        <w:rPr>
          <w:rFonts w:eastAsia="宋体"/>
          <w:kern w:val="0"/>
          <w:sz w:val="20"/>
          <w:szCs w:val="20"/>
        </w:rPr>
      </w:pPr>
      <w:r>
        <w:rPr>
          <w:rFonts w:eastAsia="宋体" w:hint="eastAsia"/>
          <w:kern w:val="0"/>
          <w:sz w:val="20"/>
          <w:szCs w:val="20"/>
        </w:rPr>
        <w:t>-</w:t>
      </w:r>
      <w:r>
        <w:rPr>
          <w:rFonts w:eastAsia="宋体"/>
          <w:kern w:val="0"/>
          <w:sz w:val="20"/>
          <w:szCs w:val="20"/>
        </w:rPr>
        <w:t>-------------------------------------------</w:t>
      </w:r>
    </w:p>
    <w:p w14:paraId="7F215640" w14:textId="77777777" w:rsidR="003A71C8" w:rsidRPr="003A71C8" w:rsidRDefault="003A71C8" w:rsidP="003A71C8">
      <w:pPr>
        <w:widowControl/>
        <w:overflowPunct w:val="0"/>
        <w:autoSpaceDE w:val="0"/>
        <w:autoSpaceDN w:val="0"/>
        <w:adjustRightInd w:val="0"/>
        <w:spacing w:before="100" w:beforeAutospacing="1" w:after="180" w:line="240" w:lineRule="auto"/>
        <w:jc w:val="left"/>
        <w:textAlignment w:val="baseline"/>
        <w:rPr>
          <w:rFonts w:eastAsia="宋体"/>
          <w:kern w:val="0"/>
          <w:sz w:val="20"/>
          <w:szCs w:val="20"/>
        </w:rPr>
      </w:pPr>
      <w:r w:rsidRPr="003A71C8">
        <w:rPr>
          <w:rFonts w:eastAsia="宋体"/>
          <w:kern w:val="0"/>
          <w:sz w:val="20"/>
          <w:szCs w:val="20"/>
        </w:rPr>
        <w:t>The UE shall:</w:t>
      </w:r>
    </w:p>
    <w:p w14:paraId="3CF6CFFC" w14:textId="77777777" w:rsidR="003A71C8" w:rsidRPr="003A71C8" w:rsidRDefault="003A71C8" w:rsidP="003A71C8">
      <w:pPr>
        <w:widowControl/>
        <w:overflowPunct w:val="0"/>
        <w:autoSpaceDE w:val="0"/>
        <w:autoSpaceDN w:val="0"/>
        <w:adjustRightInd w:val="0"/>
        <w:spacing w:before="100" w:beforeAutospacing="1" w:after="180" w:line="240" w:lineRule="auto"/>
        <w:ind w:left="568" w:hanging="284"/>
        <w:jc w:val="left"/>
        <w:textAlignment w:val="baseline"/>
        <w:rPr>
          <w:rFonts w:eastAsia="宋体"/>
          <w:kern w:val="0"/>
          <w:sz w:val="20"/>
          <w:szCs w:val="20"/>
        </w:rPr>
      </w:pPr>
      <w:r w:rsidRPr="003A71C8">
        <w:rPr>
          <w:rFonts w:eastAsia="宋体"/>
          <w:kern w:val="0"/>
          <w:sz w:val="20"/>
          <w:szCs w:val="20"/>
        </w:rPr>
        <w:t>1&gt;</w:t>
      </w:r>
      <w:r w:rsidRPr="003A71C8">
        <w:rPr>
          <w:rFonts w:eastAsia="宋体"/>
          <w:kern w:val="0"/>
          <w:sz w:val="20"/>
          <w:szCs w:val="20"/>
        </w:rPr>
        <w:tab/>
        <w:t>consider the entering condition for this event to be satisfied when condition T1-1, as specified below, is fulfilled;</w:t>
      </w:r>
    </w:p>
    <w:p w14:paraId="02B656AE" w14:textId="1E3FA00D" w:rsidR="003A71C8" w:rsidRPr="003A71C8" w:rsidRDefault="003A71C8" w:rsidP="003A71C8">
      <w:pPr>
        <w:widowControl/>
        <w:overflowPunct w:val="0"/>
        <w:autoSpaceDE w:val="0"/>
        <w:autoSpaceDN w:val="0"/>
        <w:adjustRightInd w:val="0"/>
        <w:spacing w:before="100" w:beforeAutospacing="1" w:after="180" w:line="240" w:lineRule="auto"/>
        <w:ind w:left="568" w:hanging="284"/>
        <w:jc w:val="left"/>
        <w:textAlignment w:val="baseline"/>
        <w:rPr>
          <w:rFonts w:eastAsia="宋体"/>
          <w:kern w:val="0"/>
          <w:sz w:val="20"/>
          <w:szCs w:val="20"/>
        </w:rPr>
      </w:pPr>
      <w:r w:rsidRPr="003A71C8">
        <w:rPr>
          <w:rFonts w:eastAsia="宋体"/>
          <w:kern w:val="0"/>
          <w:sz w:val="20"/>
          <w:szCs w:val="20"/>
        </w:rPr>
        <w:t>1&gt;</w:t>
      </w:r>
      <w:r w:rsidRPr="003A71C8">
        <w:rPr>
          <w:rFonts w:eastAsia="宋体"/>
          <w:kern w:val="0"/>
          <w:sz w:val="20"/>
          <w:szCs w:val="20"/>
        </w:rPr>
        <w:tab/>
        <w:t xml:space="preserve">consider the leaving condition for this event to be satisfied when condition T1-2, as specified below, is fulfilled; </w:t>
      </w:r>
    </w:p>
    <w:p w14:paraId="2827FBD9" w14:textId="77777777" w:rsidR="003A71C8" w:rsidRPr="003A71C8" w:rsidRDefault="003A71C8" w:rsidP="003A71C8">
      <w:pPr>
        <w:widowControl/>
        <w:overflowPunct w:val="0"/>
        <w:autoSpaceDE w:val="0"/>
        <w:autoSpaceDN w:val="0"/>
        <w:adjustRightInd w:val="0"/>
        <w:spacing w:before="100" w:beforeAutospacing="1" w:after="180" w:line="240" w:lineRule="auto"/>
        <w:jc w:val="left"/>
        <w:textAlignment w:val="baseline"/>
        <w:rPr>
          <w:rFonts w:eastAsia="宋体"/>
          <w:kern w:val="0"/>
          <w:sz w:val="20"/>
          <w:szCs w:val="20"/>
        </w:rPr>
      </w:pPr>
      <w:r w:rsidRPr="003A71C8">
        <w:rPr>
          <w:rFonts w:eastAsia="宋体"/>
          <w:kern w:val="0"/>
          <w:sz w:val="20"/>
          <w:szCs w:val="20"/>
        </w:rPr>
        <w:t>Inequality T1-1 (Entering condition)</w:t>
      </w:r>
    </w:p>
    <w:p w14:paraId="20F574E0" w14:textId="77777777" w:rsidR="003A71C8" w:rsidRPr="003A71C8" w:rsidRDefault="003A71C8" w:rsidP="003A71C8">
      <w:pPr>
        <w:keepLines/>
        <w:overflowPunct w:val="0"/>
        <w:autoSpaceDE w:val="0"/>
        <w:autoSpaceDN w:val="0"/>
        <w:adjustRightInd w:val="0"/>
        <w:spacing w:before="100" w:beforeAutospacing="1" w:after="180" w:line="240" w:lineRule="auto"/>
        <w:jc w:val="left"/>
        <w:textAlignment w:val="baseline"/>
        <w:rPr>
          <w:rFonts w:eastAsia="宋体"/>
          <w:kern w:val="0"/>
          <w:sz w:val="20"/>
          <w:szCs w:val="20"/>
        </w:rPr>
      </w:pPr>
      <w:r w:rsidRPr="003A71C8">
        <w:rPr>
          <w:rFonts w:eastAsia="宋体"/>
          <w:noProof/>
          <w:kern w:val="0"/>
          <w:sz w:val="20"/>
          <w:szCs w:val="20"/>
        </w:rPr>
        <w:drawing>
          <wp:inline distT="0" distB="0" distL="0" distR="0" wp14:anchorId="11D93834" wp14:editId="554DDADC">
            <wp:extent cx="790575" cy="142875"/>
            <wp:effectExtent l="0" t="0" r="9525" b="9525"/>
            <wp:docPr id="5" name="图片 5" descr="C:\Users\00219303\AppData\Local\Temp\ksohtml23328\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00219303\AppData\Local\Temp\ksohtml23328\wps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90575" cy="142875"/>
                    </a:xfrm>
                    <a:prstGeom prst="rect">
                      <a:avLst/>
                    </a:prstGeom>
                    <a:noFill/>
                    <a:ln>
                      <a:noFill/>
                    </a:ln>
                  </pic:spPr>
                </pic:pic>
              </a:graphicData>
            </a:graphic>
          </wp:inline>
        </w:drawing>
      </w:r>
      <w:r w:rsidRPr="003A71C8">
        <w:rPr>
          <w:rFonts w:eastAsia="宋体"/>
          <w:kern w:val="0"/>
          <w:sz w:val="20"/>
          <w:szCs w:val="20"/>
        </w:rPr>
        <w:t xml:space="preserve"> </w:t>
      </w:r>
    </w:p>
    <w:p w14:paraId="039172F8" w14:textId="77777777" w:rsidR="003A71C8" w:rsidRPr="003A71C8" w:rsidRDefault="003A71C8" w:rsidP="003A71C8">
      <w:pPr>
        <w:widowControl/>
        <w:overflowPunct w:val="0"/>
        <w:autoSpaceDE w:val="0"/>
        <w:autoSpaceDN w:val="0"/>
        <w:adjustRightInd w:val="0"/>
        <w:spacing w:before="100" w:beforeAutospacing="1" w:after="180" w:line="240" w:lineRule="auto"/>
        <w:jc w:val="left"/>
        <w:textAlignment w:val="baseline"/>
        <w:rPr>
          <w:rFonts w:eastAsia="宋体"/>
          <w:kern w:val="0"/>
          <w:sz w:val="20"/>
          <w:szCs w:val="20"/>
        </w:rPr>
      </w:pPr>
      <w:r w:rsidRPr="003A71C8">
        <w:rPr>
          <w:rFonts w:eastAsia="宋体"/>
          <w:kern w:val="0"/>
          <w:sz w:val="20"/>
          <w:szCs w:val="20"/>
        </w:rPr>
        <w:t>Inequality T1-</w:t>
      </w:r>
      <w:r w:rsidRPr="003A71C8">
        <w:rPr>
          <w:rFonts w:eastAsia="宋体" w:hint="eastAsia"/>
          <w:kern w:val="0"/>
          <w:sz w:val="20"/>
          <w:szCs w:val="20"/>
        </w:rPr>
        <w:t>2</w:t>
      </w:r>
      <w:r w:rsidRPr="003A71C8">
        <w:rPr>
          <w:rFonts w:eastAsia="宋体"/>
          <w:kern w:val="0"/>
          <w:sz w:val="20"/>
          <w:szCs w:val="20"/>
        </w:rPr>
        <w:t xml:space="preserve"> (Leaving condition)</w:t>
      </w:r>
    </w:p>
    <w:p w14:paraId="2130A948" w14:textId="2BE57ED6" w:rsidR="003A71C8" w:rsidRPr="003A71C8" w:rsidRDefault="003A71C8" w:rsidP="003A71C8">
      <w:pPr>
        <w:keepLines/>
        <w:overflowPunct w:val="0"/>
        <w:autoSpaceDE w:val="0"/>
        <w:autoSpaceDN w:val="0"/>
        <w:adjustRightInd w:val="0"/>
        <w:spacing w:before="100" w:beforeAutospacing="1" w:after="180" w:line="240" w:lineRule="auto"/>
        <w:jc w:val="left"/>
        <w:textAlignment w:val="baseline"/>
        <w:rPr>
          <w:rFonts w:eastAsia="宋体"/>
          <w:kern w:val="0"/>
          <w:sz w:val="20"/>
          <w:szCs w:val="20"/>
        </w:rPr>
      </w:pPr>
      <w:r w:rsidRPr="003A71C8">
        <w:rPr>
          <w:rFonts w:eastAsia="宋体"/>
          <w:noProof/>
          <w:kern w:val="0"/>
          <w:sz w:val="20"/>
          <w:szCs w:val="20"/>
        </w:rPr>
        <w:drawing>
          <wp:inline distT="0" distB="0" distL="0" distR="0" wp14:anchorId="26D21E10" wp14:editId="65D8141E">
            <wp:extent cx="1466850" cy="142875"/>
            <wp:effectExtent l="0" t="0" r="0" b="9525"/>
            <wp:docPr id="6" name="图片 6" descr="C:\Users\00219303\AppData\Local\Temp\ksohtml23328\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00219303\AppData\Local\Temp\ksohtml23328\wps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66850" cy="142875"/>
                    </a:xfrm>
                    <a:prstGeom prst="rect">
                      <a:avLst/>
                    </a:prstGeom>
                    <a:noFill/>
                    <a:ln>
                      <a:noFill/>
                    </a:ln>
                  </pic:spPr>
                </pic:pic>
              </a:graphicData>
            </a:graphic>
          </wp:inline>
        </w:drawing>
      </w:r>
      <w:r w:rsidRPr="003A71C8">
        <w:rPr>
          <w:rFonts w:eastAsia="宋体"/>
          <w:kern w:val="0"/>
          <w:sz w:val="20"/>
          <w:szCs w:val="20"/>
        </w:rPr>
        <w:t xml:space="preserve"> </w:t>
      </w:r>
    </w:p>
    <w:p w14:paraId="62DAE33B" w14:textId="77777777" w:rsidR="003A71C8" w:rsidRPr="003A71C8" w:rsidRDefault="003A71C8" w:rsidP="003A71C8">
      <w:pPr>
        <w:widowControl/>
        <w:overflowPunct w:val="0"/>
        <w:autoSpaceDE w:val="0"/>
        <w:autoSpaceDN w:val="0"/>
        <w:adjustRightInd w:val="0"/>
        <w:spacing w:before="100" w:beforeAutospacing="1" w:after="180" w:line="240" w:lineRule="auto"/>
        <w:jc w:val="left"/>
        <w:textAlignment w:val="baseline"/>
        <w:rPr>
          <w:rFonts w:eastAsia="宋体"/>
          <w:kern w:val="0"/>
          <w:sz w:val="20"/>
          <w:szCs w:val="20"/>
        </w:rPr>
      </w:pPr>
      <w:r w:rsidRPr="003A71C8">
        <w:rPr>
          <w:rFonts w:eastAsia="宋体"/>
          <w:kern w:val="0"/>
          <w:sz w:val="20"/>
          <w:szCs w:val="20"/>
        </w:rPr>
        <w:t>The variables in the formula are defined as follows:</w:t>
      </w:r>
    </w:p>
    <w:p w14:paraId="024C317E" w14:textId="77777777" w:rsidR="003A71C8" w:rsidRPr="003A71C8" w:rsidRDefault="003A71C8" w:rsidP="003A71C8">
      <w:pPr>
        <w:widowControl/>
        <w:overflowPunct w:val="0"/>
        <w:autoSpaceDE w:val="0"/>
        <w:autoSpaceDN w:val="0"/>
        <w:adjustRightInd w:val="0"/>
        <w:spacing w:before="100" w:beforeAutospacing="1" w:after="180" w:line="240" w:lineRule="auto"/>
        <w:ind w:left="568" w:hanging="284"/>
        <w:jc w:val="left"/>
        <w:textAlignment w:val="baseline"/>
        <w:rPr>
          <w:rFonts w:eastAsia="宋体"/>
          <w:kern w:val="0"/>
          <w:sz w:val="20"/>
          <w:szCs w:val="20"/>
        </w:rPr>
      </w:pPr>
      <w:r w:rsidRPr="003A71C8">
        <w:rPr>
          <w:rFonts w:eastAsia="宋体"/>
          <w:b/>
          <w:bCs/>
          <w:i/>
          <w:iCs/>
          <w:kern w:val="0"/>
          <w:sz w:val="20"/>
          <w:szCs w:val="20"/>
        </w:rPr>
        <w:t>Mt</w:t>
      </w:r>
      <w:r w:rsidRPr="003A71C8">
        <w:rPr>
          <w:rFonts w:eastAsia="宋体"/>
          <w:b/>
          <w:bCs/>
          <w:kern w:val="0"/>
          <w:sz w:val="20"/>
          <w:szCs w:val="20"/>
        </w:rPr>
        <w:t xml:space="preserve"> </w:t>
      </w:r>
      <w:r w:rsidRPr="003A71C8">
        <w:rPr>
          <w:rFonts w:eastAsia="宋体"/>
          <w:kern w:val="0"/>
          <w:sz w:val="20"/>
          <w:szCs w:val="20"/>
        </w:rPr>
        <w:t>is the time measured at UE.</w:t>
      </w:r>
    </w:p>
    <w:p w14:paraId="40136732" w14:textId="77777777" w:rsidR="003A71C8" w:rsidRPr="003A71C8" w:rsidRDefault="003A71C8" w:rsidP="003A71C8">
      <w:pPr>
        <w:widowControl/>
        <w:overflowPunct w:val="0"/>
        <w:autoSpaceDE w:val="0"/>
        <w:autoSpaceDN w:val="0"/>
        <w:adjustRightInd w:val="0"/>
        <w:spacing w:before="100" w:beforeAutospacing="1" w:after="180" w:line="240" w:lineRule="auto"/>
        <w:ind w:left="568" w:hanging="284"/>
        <w:jc w:val="left"/>
        <w:textAlignment w:val="baseline"/>
        <w:rPr>
          <w:rFonts w:eastAsia="宋体"/>
          <w:kern w:val="0"/>
          <w:sz w:val="20"/>
          <w:szCs w:val="20"/>
        </w:rPr>
      </w:pPr>
      <w:r w:rsidRPr="003A71C8">
        <w:rPr>
          <w:rFonts w:eastAsia="宋体"/>
          <w:b/>
          <w:bCs/>
          <w:i/>
          <w:iCs/>
          <w:kern w:val="0"/>
          <w:sz w:val="20"/>
          <w:szCs w:val="20"/>
        </w:rPr>
        <w:t>Thresh1</w:t>
      </w:r>
      <w:r w:rsidRPr="003A71C8">
        <w:rPr>
          <w:rFonts w:eastAsia="宋体"/>
          <w:kern w:val="0"/>
          <w:sz w:val="20"/>
          <w:szCs w:val="20"/>
        </w:rPr>
        <w:t xml:space="preserve"> is the threshold parameter for this event (i.e. </w:t>
      </w:r>
      <w:r w:rsidRPr="003A71C8">
        <w:rPr>
          <w:rFonts w:eastAsia="宋体"/>
          <w:i/>
          <w:iCs/>
          <w:kern w:val="0"/>
          <w:sz w:val="20"/>
          <w:szCs w:val="20"/>
        </w:rPr>
        <w:t xml:space="preserve">t1-Threshold </w:t>
      </w:r>
      <w:r w:rsidRPr="003A71C8">
        <w:rPr>
          <w:rFonts w:eastAsia="宋体"/>
          <w:kern w:val="0"/>
          <w:sz w:val="20"/>
          <w:szCs w:val="20"/>
        </w:rPr>
        <w:t>as defined within</w:t>
      </w:r>
      <w:r w:rsidRPr="003A71C8">
        <w:rPr>
          <w:rFonts w:eastAsia="宋体"/>
          <w:i/>
          <w:iCs/>
          <w:kern w:val="0"/>
          <w:sz w:val="20"/>
          <w:szCs w:val="20"/>
        </w:rPr>
        <w:t xml:space="preserve"> reportConfigNR</w:t>
      </w:r>
      <w:r w:rsidRPr="003A71C8">
        <w:rPr>
          <w:rFonts w:eastAsia="宋体"/>
          <w:kern w:val="0"/>
          <w:sz w:val="20"/>
          <w:szCs w:val="20"/>
        </w:rPr>
        <w:t xml:space="preserve"> for this event).</w:t>
      </w:r>
    </w:p>
    <w:p w14:paraId="707D54E8" w14:textId="7325FC7F" w:rsidR="003A71C8" w:rsidRPr="003A71C8" w:rsidRDefault="003A71C8" w:rsidP="003A71C8">
      <w:pPr>
        <w:widowControl/>
        <w:overflowPunct w:val="0"/>
        <w:autoSpaceDE w:val="0"/>
        <w:autoSpaceDN w:val="0"/>
        <w:adjustRightInd w:val="0"/>
        <w:spacing w:before="100" w:beforeAutospacing="1" w:after="180" w:line="240" w:lineRule="auto"/>
        <w:ind w:left="568" w:hanging="284"/>
        <w:jc w:val="left"/>
        <w:textAlignment w:val="baseline"/>
        <w:rPr>
          <w:rFonts w:eastAsia="宋体"/>
          <w:kern w:val="0"/>
          <w:sz w:val="20"/>
          <w:szCs w:val="20"/>
        </w:rPr>
      </w:pPr>
      <w:r w:rsidRPr="003A71C8">
        <w:rPr>
          <w:rFonts w:eastAsia="宋体"/>
          <w:b/>
          <w:bCs/>
          <w:i/>
          <w:iCs/>
          <w:kern w:val="0"/>
          <w:sz w:val="20"/>
          <w:szCs w:val="20"/>
        </w:rPr>
        <w:t>Duration</w:t>
      </w:r>
      <w:r w:rsidRPr="003A71C8">
        <w:rPr>
          <w:rFonts w:eastAsia="宋体"/>
          <w:kern w:val="0"/>
          <w:sz w:val="20"/>
          <w:szCs w:val="20"/>
        </w:rPr>
        <w:t xml:space="preserve"> is the duration parameter for this event (i.e. </w:t>
      </w:r>
      <w:r w:rsidRPr="003A71C8">
        <w:rPr>
          <w:rFonts w:eastAsia="宋体"/>
          <w:i/>
          <w:iCs/>
          <w:kern w:val="0"/>
          <w:sz w:val="20"/>
          <w:szCs w:val="20"/>
        </w:rPr>
        <w:t xml:space="preserve">duration </w:t>
      </w:r>
      <w:r w:rsidRPr="003A71C8">
        <w:rPr>
          <w:rFonts w:eastAsia="宋体"/>
          <w:kern w:val="0"/>
          <w:sz w:val="20"/>
          <w:szCs w:val="20"/>
        </w:rPr>
        <w:t>as defined within</w:t>
      </w:r>
      <w:r w:rsidRPr="003A71C8">
        <w:rPr>
          <w:rFonts w:eastAsia="宋体"/>
          <w:i/>
          <w:iCs/>
          <w:kern w:val="0"/>
          <w:sz w:val="20"/>
          <w:szCs w:val="20"/>
        </w:rPr>
        <w:t xml:space="preserve"> reportConfigNR</w:t>
      </w:r>
      <w:r w:rsidRPr="003A71C8">
        <w:rPr>
          <w:rFonts w:eastAsia="宋体"/>
          <w:kern w:val="0"/>
          <w:sz w:val="20"/>
          <w:szCs w:val="20"/>
        </w:rPr>
        <w:t xml:space="preserve"> for this event).</w:t>
      </w:r>
    </w:p>
    <w:p w14:paraId="132F4C88" w14:textId="77777777" w:rsidR="003A71C8" w:rsidRPr="003A71C8" w:rsidRDefault="003A71C8" w:rsidP="003A71C8">
      <w:pPr>
        <w:widowControl/>
        <w:overflowPunct w:val="0"/>
        <w:autoSpaceDE w:val="0"/>
        <w:autoSpaceDN w:val="0"/>
        <w:adjustRightInd w:val="0"/>
        <w:spacing w:before="100" w:beforeAutospacing="1" w:after="180" w:line="240" w:lineRule="auto"/>
        <w:ind w:left="568" w:hanging="284"/>
        <w:jc w:val="left"/>
        <w:textAlignment w:val="baseline"/>
        <w:rPr>
          <w:rFonts w:eastAsia="宋体"/>
          <w:kern w:val="0"/>
          <w:sz w:val="20"/>
          <w:szCs w:val="20"/>
        </w:rPr>
      </w:pPr>
      <w:r w:rsidRPr="003A71C8">
        <w:rPr>
          <w:rFonts w:eastAsia="宋体"/>
          <w:b/>
          <w:bCs/>
          <w:i/>
          <w:iCs/>
          <w:kern w:val="0"/>
          <w:sz w:val="20"/>
          <w:szCs w:val="20"/>
        </w:rPr>
        <w:t xml:space="preserve">Mt </w:t>
      </w:r>
      <w:r w:rsidRPr="003A71C8">
        <w:rPr>
          <w:rFonts w:eastAsia="宋体"/>
          <w:kern w:val="0"/>
          <w:sz w:val="20"/>
          <w:szCs w:val="20"/>
        </w:rPr>
        <w:t xml:space="preserve">is expressed in </w:t>
      </w:r>
      <w:r w:rsidRPr="003A71C8">
        <w:rPr>
          <w:rFonts w:eastAsia="宋体"/>
          <w:i/>
          <w:iCs/>
          <w:kern w:val="0"/>
          <w:sz w:val="20"/>
          <w:szCs w:val="20"/>
        </w:rPr>
        <w:t>ms</w:t>
      </w:r>
      <w:r w:rsidRPr="003A71C8">
        <w:rPr>
          <w:rFonts w:eastAsia="宋体"/>
          <w:kern w:val="0"/>
          <w:sz w:val="20"/>
          <w:szCs w:val="20"/>
        </w:rPr>
        <w:t>.</w:t>
      </w:r>
    </w:p>
    <w:p w14:paraId="10468DAA" w14:textId="13547DCA" w:rsidR="003A71C8" w:rsidRPr="003A71C8" w:rsidRDefault="003A71C8" w:rsidP="005365F2">
      <w:pPr>
        <w:widowControl/>
        <w:overflowPunct w:val="0"/>
        <w:autoSpaceDE w:val="0"/>
        <w:autoSpaceDN w:val="0"/>
        <w:adjustRightInd w:val="0"/>
        <w:spacing w:before="100" w:beforeAutospacing="1" w:after="180" w:line="240" w:lineRule="auto"/>
        <w:ind w:firstLine="284"/>
        <w:jc w:val="left"/>
        <w:textAlignment w:val="baseline"/>
        <w:rPr>
          <w:rFonts w:eastAsia="宋体"/>
          <w:kern w:val="0"/>
          <w:sz w:val="20"/>
          <w:szCs w:val="20"/>
        </w:rPr>
      </w:pPr>
      <w:r w:rsidRPr="003A71C8">
        <w:rPr>
          <w:rFonts w:eastAsia="宋体"/>
          <w:b/>
          <w:bCs/>
          <w:i/>
          <w:iCs/>
          <w:kern w:val="0"/>
          <w:sz w:val="20"/>
          <w:szCs w:val="20"/>
        </w:rPr>
        <w:lastRenderedPageBreak/>
        <w:t xml:space="preserve">Thresh </w:t>
      </w:r>
      <w:r w:rsidRPr="003A71C8">
        <w:rPr>
          <w:rFonts w:eastAsia="宋体"/>
          <w:kern w:val="0"/>
          <w:sz w:val="20"/>
          <w:szCs w:val="20"/>
        </w:rPr>
        <w:t xml:space="preserve">is expressed in the same unit as </w:t>
      </w:r>
      <w:r w:rsidRPr="003A71C8">
        <w:rPr>
          <w:rFonts w:eastAsia="宋体"/>
          <w:b/>
          <w:bCs/>
          <w:i/>
          <w:iCs/>
          <w:kern w:val="0"/>
          <w:sz w:val="20"/>
          <w:szCs w:val="20"/>
        </w:rPr>
        <w:t>Mt</w:t>
      </w:r>
      <w:r w:rsidRPr="003A71C8">
        <w:rPr>
          <w:rFonts w:eastAsia="宋体"/>
          <w:kern w:val="0"/>
          <w:sz w:val="20"/>
          <w:szCs w:val="20"/>
        </w:rPr>
        <w:t>.</w:t>
      </w:r>
    </w:p>
    <w:p w14:paraId="4D782264" w14:textId="77777777" w:rsidR="00C25949" w:rsidRDefault="00C25949" w:rsidP="00C25949">
      <w:pPr>
        <w:widowControl/>
        <w:overflowPunct w:val="0"/>
        <w:autoSpaceDE w:val="0"/>
        <w:autoSpaceDN w:val="0"/>
        <w:adjustRightInd w:val="0"/>
        <w:spacing w:before="100" w:beforeAutospacing="1" w:after="180" w:line="240" w:lineRule="auto"/>
        <w:jc w:val="left"/>
        <w:textAlignment w:val="baseline"/>
        <w:rPr>
          <w:rFonts w:eastAsia="宋体"/>
          <w:kern w:val="0"/>
          <w:sz w:val="20"/>
          <w:szCs w:val="20"/>
        </w:rPr>
      </w:pPr>
      <w:r>
        <w:rPr>
          <w:rFonts w:eastAsia="宋体" w:hint="eastAsia"/>
          <w:kern w:val="0"/>
          <w:sz w:val="20"/>
          <w:szCs w:val="20"/>
        </w:rPr>
        <w:t>-</w:t>
      </w:r>
      <w:r>
        <w:rPr>
          <w:rFonts w:eastAsia="宋体"/>
          <w:kern w:val="0"/>
          <w:sz w:val="20"/>
          <w:szCs w:val="20"/>
        </w:rPr>
        <w:t>-------------------------------------------</w:t>
      </w:r>
    </w:p>
    <w:p w14:paraId="513CB289" w14:textId="3D9B786B" w:rsidR="00C25949" w:rsidRDefault="00C25949" w:rsidP="00DD5C30">
      <w:pPr>
        <w:pStyle w:val="a9"/>
        <w:rPr>
          <w:rFonts w:eastAsiaTheme="minorEastAsia" w:cs="Arial"/>
          <w:bCs/>
          <w:szCs w:val="20"/>
          <w:lang w:val="en-US" w:eastAsia="zh-CN"/>
        </w:rPr>
      </w:pPr>
      <w:r>
        <w:rPr>
          <w:rFonts w:eastAsiaTheme="minorEastAsia" w:cs="Arial" w:hint="eastAsia"/>
          <w:bCs/>
          <w:szCs w:val="20"/>
          <w:lang w:val="en-US" w:eastAsia="zh-CN"/>
        </w:rPr>
        <w:t>O</w:t>
      </w:r>
      <w:r>
        <w:rPr>
          <w:rFonts w:eastAsiaTheme="minorEastAsia" w:cs="Arial"/>
          <w:bCs/>
          <w:szCs w:val="20"/>
          <w:lang w:val="en-US" w:eastAsia="zh-CN"/>
        </w:rPr>
        <w:t>n how to express the duration or timer in the agreement, we would like to evaluate the value range of such information.</w:t>
      </w:r>
      <w:r>
        <w:rPr>
          <w:rFonts w:eastAsiaTheme="minorEastAsia" w:cs="Arial" w:hint="eastAsia"/>
          <w:bCs/>
          <w:szCs w:val="20"/>
          <w:lang w:val="en-US" w:eastAsia="zh-CN"/>
        </w:rPr>
        <w:t xml:space="preserve"> </w:t>
      </w:r>
      <w:r>
        <w:rPr>
          <w:rFonts w:eastAsiaTheme="minorEastAsia" w:cs="Arial"/>
          <w:bCs/>
          <w:szCs w:val="20"/>
          <w:lang w:val="en-US" w:eastAsia="zh-CN"/>
        </w:rPr>
        <w:t>The following table has been given in TR38.821 to evaluate the HO rate</w:t>
      </w:r>
      <w:r w:rsidR="00A6050B">
        <w:rPr>
          <w:rFonts w:eastAsiaTheme="minorEastAsia" w:cs="Arial"/>
          <w:bCs/>
          <w:szCs w:val="20"/>
          <w:lang w:val="en-US" w:eastAsia="zh-CN"/>
        </w:rPr>
        <w:t>. We understand this can be a start point to evaluate the value range of the duration.</w:t>
      </w:r>
    </w:p>
    <w:p w14:paraId="40F8EFC7" w14:textId="77777777" w:rsidR="00C25949" w:rsidRPr="00C25949" w:rsidRDefault="00C25949" w:rsidP="00C25949">
      <w:pPr>
        <w:pStyle w:val="TH"/>
        <w:rPr>
          <w:color w:val="auto"/>
        </w:rPr>
      </w:pPr>
      <w:r w:rsidRPr="00C25949">
        <w:rPr>
          <w:color w:val="auto"/>
        </w:rPr>
        <w:t>Time to HO for min/max cell diameter and varying UE speed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8"/>
        <w:gridCol w:w="2430"/>
        <w:gridCol w:w="2394"/>
        <w:gridCol w:w="2394"/>
      </w:tblGrid>
      <w:tr w:rsidR="00C25949" w14:paraId="7BF4E030" w14:textId="77777777" w:rsidTr="00D15200">
        <w:trPr>
          <w:jc w:val="center"/>
        </w:trPr>
        <w:tc>
          <w:tcPr>
            <w:tcW w:w="2358" w:type="dxa"/>
            <w:shd w:val="clear" w:color="auto" w:fill="F2F2F2"/>
          </w:tcPr>
          <w:p w14:paraId="2913776B" w14:textId="77777777" w:rsidR="00C25949" w:rsidRPr="00C25949" w:rsidRDefault="00C25949" w:rsidP="00D15200">
            <w:pPr>
              <w:pStyle w:val="TAH"/>
              <w:rPr>
                <w:sz w:val="20"/>
                <w:szCs w:val="20"/>
              </w:rPr>
            </w:pPr>
            <w:r w:rsidRPr="00C25949">
              <w:rPr>
                <w:rFonts w:hint="eastAsia"/>
                <w:sz w:val="20"/>
                <w:szCs w:val="20"/>
              </w:rPr>
              <w:t>Cell Diameter Size (km)</w:t>
            </w:r>
          </w:p>
        </w:tc>
        <w:tc>
          <w:tcPr>
            <w:tcW w:w="2430" w:type="dxa"/>
            <w:shd w:val="clear" w:color="auto" w:fill="F2F2F2"/>
          </w:tcPr>
          <w:p w14:paraId="6AD8FA57" w14:textId="77777777" w:rsidR="00C25949" w:rsidRPr="00C25949" w:rsidRDefault="00C25949" w:rsidP="00D15200">
            <w:pPr>
              <w:pStyle w:val="TAH"/>
              <w:rPr>
                <w:sz w:val="20"/>
                <w:szCs w:val="20"/>
              </w:rPr>
            </w:pPr>
            <w:r w:rsidRPr="00C25949">
              <w:rPr>
                <w:rFonts w:hint="eastAsia"/>
                <w:sz w:val="20"/>
                <w:szCs w:val="20"/>
              </w:rPr>
              <w:t>UE Speed (km/hr)</w:t>
            </w:r>
          </w:p>
        </w:tc>
        <w:tc>
          <w:tcPr>
            <w:tcW w:w="2394" w:type="dxa"/>
            <w:shd w:val="clear" w:color="auto" w:fill="F2F2F2"/>
          </w:tcPr>
          <w:p w14:paraId="2108DDD5" w14:textId="77777777" w:rsidR="00C25949" w:rsidRPr="00C25949" w:rsidRDefault="00C25949" w:rsidP="00D15200">
            <w:pPr>
              <w:pStyle w:val="TAH"/>
              <w:rPr>
                <w:sz w:val="20"/>
                <w:szCs w:val="20"/>
              </w:rPr>
            </w:pPr>
            <w:r w:rsidRPr="00C25949">
              <w:rPr>
                <w:rFonts w:hint="eastAsia"/>
                <w:sz w:val="20"/>
                <w:szCs w:val="20"/>
              </w:rPr>
              <w:t>Satellite Speed (km/s)</w:t>
            </w:r>
          </w:p>
        </w:tc>
        <w:tc>
          <w:tcPr>
            <w:tcW w:w="2394" w:type="dxa"/>
            <w:shd w:val="clear" w:color="auto" w:fill="F2F2F2"/>
          </w:tcPr>
          <w:p w14:paraId="6C330287" w14:textId="77777777" w:rsidR="00C25949" w:rsidRPr="00C25949" w:rsidRDefault="00C25949" w:rsidP="00D15200">
            <w:pPr>
              <w:pStyle w:val="TAH"/>
              <w:rPr>
                <w:sz w:val="20"/>
                <w:szCs w:val="20"/>
              </w:rPr>
            </w:pPr>
            <w:r w:rsidRPr="00C25949">
              <w:rPr>
                <w:rFonts w:hint="eastAsia"/>
                <w:sz w:val="20"/>
                <w:szCs w:val="20"/>
              </w:rPr>
              <w:t>Time to HO (s)</w:t>
            </w:r>
          </w:p>
        </w:tc>
      </w:tr>
      <w:tr w:rsidR="00C25949" w14:paraId="39A43C9A" w14:textId="77777777" w:rsidTr="00D15200">
        <w:trPr>
          <w:jc w:val="center"/>
        </w:trPr>
        <w:tc>
          <w:tcPr>
            <w:tcW w:w="2358" w:type="dxa"/>
            <w:vMerge w:val="restart"/>
            <w:shd w:val="clear" w:color="auto" w:fill="auto"/>
            <w:vAlign w:val="center"/>
          </w:tcPr>
          <w:p w14:paraId="7C49880C" w14:textId="77777777" w:rsidR="00C25949" w:rsidRPr="00C25949" w:rsidRDefault="00C25949" w:rsidP="00D15200">
            <w:pPr>
              <w:pStyle w:val="TAC"/>
              <w:rPr>
                <w:sz w:val="20"/>
              </w:rPr>
            </w:pPr>
            <w:r w:rsidRPr="00C25949">
              <w:rPr>
                <w:rFonts w:hint="eastAsia"/>
                <w:sz w:val="20"/>
              </w:rPr>
              <w:t>50 (lower bound)</w:t>
            </w:r>
          </w:p>
        </w:tc>
        <w:tc>
          <w:tcPr>
            <w:tcW w:w="2430" w:type="dxa"/>
            <w:shd w:val="clear" w:color="auto" w:fill="auto"/>
          </w:tcPr>
          <w:p w14:paraId="2BF522E1" w14:textId="77777777" w:rsidR="00C25949" w:rsidRPr="00C25949" w:rsidRDefault="00C25949" w:rsidP="00D15200">
            <w:pPr>
              <w:pStyle w:val="TAC"/>
              <w:rPr>
                <w:sz w:val="20"/>
              </w:rPr>
            </w:pPr>
            <w:r w:rsidRPr="00C25949">
              <w:rPr>
                <w:rFonts w:hint="eastAsia"/>
                <w:sz w:val="20"/>
              </w:rPr>
              <w:t>+500</w:t>
            </w:r>
          </w:p>
        </w:tc>
        <w:tc>
          <w:tcPr>
            <w:tcW w:w="2394" w:type="dxa"/>
            <w:vMerge w:val="restart"/>
            <w:shd w:val="clear" w:color="auto" w:fill="auto"/>
            <w:vAlign w:val="center"/>
          </w:tcPr>
          <w:p w14:paraId="7647E894" w14:textId="77777777" w:rsidR="00C25949" w:rsidRPr="00C25949" w:rsidRDefault="00C25949" w:rsidP="00D15200">
            <w:pPr>
              <w:pStyle w:val="TAC"/>
              <w:rPr>
                <w:sz w:val="20"/>
              </w:rPr>
            </w:pPr>
            <w:r w:rsidRPr="00C25949">
              <w:rPr>
                <w:rFonts w:hint="eastAsia"/>
                <w:sz w:val="20"/>
              </w:rPr>
              <w:t>7.56 (NOTE 1)</w:t>
            </w:r>
          </w:p>
        </w:tc>
        <w:tc>
          <w:tcPr>
            <w:tcW w:w="2394" w:type="dxa"/>
            <w:shd w:val="clear" w:color="auto" w:fill="auto"/>
          </w:tcPr>
          <w:p w14:paraId="3FB2639C" w14:textId="77777777" w:rsidR="00C25949" w:rsidRPr="00C25949" w:rsidRDefault="00C25949" w:rsidP="00D15200">
            <w:pPr>
              <w:pStyle w:val="TAC"/>
              <w:rPr>
                <w:sz w:val="20"/>
              </w:rPr>
            </w:pPr>
            <w:r w:rsidRPr="00C25949">
              <w:rPr>
                <w:rFonts w:hint="eastAsia"/>
                <w:sz w:val="20"/>
              </w:rPr>
              <w:t>6.49</w:t>
            </w:r>
          </w:p>
        </w:tc>
      </w:tr>
      <w:tr w:rsidR="00C25949" w14:paraId="02291754" w14:textId="77777777" w:rsidTr="00D15200">
        <w:trPr>
          <w:jc w:val="center"/>
        </w:trPr>
        <w:tc>
          <w:tcPr>
            <w:tcW w:w="2358" w:type="dxa"/>
            <w:vMerge/>
            <w:shd w:val="clear" w:color="auto" w:fill="auto"/>
            <w:vAlign w:val="center"/>
          </w:tcPr>
          <w:p w14:paraId="6CB5AD1E" w14:textId="77777777" w:rsidR="00C25949" w:rsidRPr="00C25949" w:rsidRDefault="00C25949" w:rsidP="00D15200">
            <w:pPr>
              <w:pStyle w:val="TAC"/>
              <w:rPr>
                <w:sz w:val="20"/>
              </w:rPr>
            </w:pPr>
          </w:p>
        </w:tc>
        <w:tc>
          <w:tcPr>
            <w:tcW w:w="2430" w:type="dxa"/>
            <w:shd w:val="clear" w:color="auto" w:fill="auto"/>
          </w:tcPr>
          <w:p w14:paraId="10BF5B8D" w14:textId="77777777" w:rsidR="00C25949" w:rsidRPr="00C25949" w:rsidRDefault="00C25949" w:rsidP="00D15200">
            <w:pPr>
              <w:pStyle w:val="TAC"/>
              <w:rPr>
                <w:sz w:val="20"/>
              </w:rPr>
            </w:pPr>
            <w:r w:rsidRPr="00C25949">
              <w:rPr>
                <w:rFonts w:hint="eastAsia"/>
                <w:sz w:val="20"/>
              </w:rPr>
              <w:t>-500</w:t>
            </w:r>
          </w:p>
        </w:tc>
        <w:tc>
          <w:tcPr>
            <w:tcW w:w="2394" w:type="dxa"/>
            <w:vMerge/>
            <w:shd w:val="clear" w:color="auto" w:fill="auto"/>
          </w:tcPr>
          <w:p w14:paraId="1827E93F" w14:textId="77777777" w:rsidR="00C25949" w:rsidRPr="00C25949" w:rsidRDefault="00C25949" w:rsidP="00D15200">
            <w:pPr>
              <w:pStyle w:val="TAC"/>
              <w:rPr>
                <w:sz w:val="20"/>
              </w:rPr>
            </w:pPr>
          </w:p>
        </w:tc>
        <w:tc>
          <w:tcPr>
            <w:tcW w:w="2394" w:type="dxa"/>
            <w:shd w:val="clear" w:color="auto" w:fill="auto"/>
          </w:tcPr>
          <w:p w14:paraId="4E2BD221" w14:textId="77777777" w:rsidR="00C25949" w:rsidRPr="00C25949" w:rsidRDefault="00C25949" w:rsidP="00D15200">
            <w:pPr>
              <w:pStyle w:val="TAC"/>
              <w:rPr>
                <w:sz w:val="20"/>
              </w:rPr>
            </w:pPr>
            <w:r w:rsidRPr="00C25949">
              <w:rPr>
                <w:rFonts w:hint="eastAsia"/>
                <w:sz w:val="20"/>
              </w:rPr>
              <w:t>6.74</w:t>
            </w:r>
          </w:p>
        </w:tc>
      </w:tr>
      <w:tr w:rsidR="00C25949" w14:paraId="19F310D6" w14:textId="77777777" w:rsidTr="00D15200">
        <w:trPr>
          <w:jc w:val="center"/>
        </w:trPr>
        <w:tc>
          <w:tcPr>
            <w:tcW w:w="2358" w:type="dxa"/>
            <w:vMerge/>
            <w:shd w:val="clear" w:color="auto" w:fill="auto"/>
            <w:vAlign w:val="center"/>
          </w:tcPr>
          <w:p w14:paraId="7D70B519" w14:textId="77777777" w:rsidR="00C25949" w:rsidRPr="00C25949" w:rsidRDefault="00C25949" w:rsidP="00D15200">
            <w:pPr>
              <w:pStyle w:val="TAC"/>
              <w:rPr>
                <w:sz w:val="20"/>
              </w:rPr>
            </w:pPr>
          </w:p>
        </w:tc>
        <w:tc>
          <w:tcPr>
            <w:tcW w:w="2430" w:type="dxa"/>
            <w:shd w:val="clear" w:color="auto" w:fill="auto"/>
          </w:tcPr>
          <w:p w14:paraId="67E07A24" w14:textId="77777777" w:rsidR="00C25949" w:rsidRPr="00C25949" w:rsidRDefault="00C25949" w:rsidP="00D15200">
            <w:pPr>
              <w:pStyle w:val="TAC"/>
              <w:rPr>
                <w:sz w:val="20"/>
              </w:rPr>
            </w:pPr>
            <w:r w:rsidRPr="00C25949">
              <w:rPr>
                <w:rFonts w:hint="eastAsia"/>
                <w:sz w:val="20"/>
              </w:rPr>
              <w:t>+1200</w:t>
            </w:r>
          </w:p>
        </w:tc>
        <w:tc>
          <w:tcPr>
            <w:tcW w:w="2394" w:type="dxa"/>
            <w:vMerge/>
            <w:shd w:val="clear" w:color="auto" w:fill="auto"/>
          </w:tcPr>
          <w:p w14:paraId="29BAA3CD" w14:textId="77777777" w:rsidR="00C25949" w:rsidRPr="00C25949" w:rsidRDefault="00C25949" w:rsidP="00D15200">
            <w:pPr>
              <w:pStyle w:val="TAC"/>
              <w:rPr>
                <w:sz w:val="20"/>
              </w:rPr>
            </w:pPr>
          </w:p>
        </w:tc>
        <w:tc>
          <w:tcPr>
            <w:tcW w:w="2394" w:type="dxa"/>
            <w:shd w:val="clear" w:color="auto" w:fill="auto"/>
          </w:tcPr>
          <w:p w14:paraId="782AB873" w14:textId="77777777" w:rsidR="00C25949" w:rsidRPr="00C25949" w:rsidRDefault="00C25949" w:rsidP="00D15200">
            <w:pPr>
              <w:pStyle w:val="TAC"/>
              <w:rPr>
                <w:sz w:val="20"/>
              </w:rPr>
            </w:pPr>
            <w:r w:rsidRPr="00C25949">
              <w:rPr>
                <w:rFonts w:hint="eastAsia"/>
                <w:sz w:val="20"/>
              </w:rPr>
              <w:t>6.33</w:t>
            </w:r>
          </w:p>
        </w:tc>
      </w:tr>
      <w:tr w:rsidR="00C25949" w14:paraId="5B85A5AC" w14:textId="77777777" w:rsidTr="00D15200">
        <w:trPr>
          <w:jc w:val="center"/>
        </w:trPr>
        <w:tc>
          <w:tcPr>
            <w:tcW w:w="2358" w:type="dxa"/>
            <w:vMerge/>
            <w:shd w:val="clear" w:color="auto" w:fill="auto"/>
            <w:vAlign w:val="center"/>
          </w:tcPr>
          <w:p w14:paraId="1CD99B5D" w14:textId="77777777" w:rsidR="00C25949" w:rsidRPr="00C25949" w:rsidRDefault="00C25949" w:rsidP="00D15200">
            <w:pPr>
              <w:pStyle w:val="TAC"/>
              <w:rPr>
                <w:sz w:val="20"/>
              </w:rPr>
            </w:pPr>
          </w:p>
        </w:tc>
        <w:tc>
          <w:tcPr>
            <w:tcW w:w="2430" w:type="dxa"/>
            <w:shd w:val="clear" w:color="auto" w:fill="auto"/>
          </w:tcPr>
          <w:p w14:paraId="632A0C69" w14:textId="77777777" w:rsidR="00C25949" w:rsidRPr="00C25949" w:rsidRDefault="00C25949" w:rsidP="00D15200">
            <w:pPr>
              <w:pStyle w:val="TAC"/>
              <w:rPr>
                <w:sz w:val="20"/>
              </w:rPr>
            </w:pPr>
            <w:r w:rsidRPr="00C25949">
              <w:rPr>
                <w:rFonts w:hint="eastAsia"/>
                <w:sz w:val="20"/>
              </w:rPr>
              <w:t>- 1200</w:t>
            </w:r>
          </w:p>
        </w:tc>
        <w:tc>
          <w:tcPr>
            <w:tcW w:w="2394" w:type="dxa"/>
            <w:vMerge/>
            <w:shd w:val="clear" w:color="auto" w:fill="auto"/>
          </w:tcPr>
          <w:p w14:paraId="5F2AF8E0" w14:textId="77777777" w:rsidR="00C25949" w:rsidRPr="00C25949" w:rsidRDefault="00C25949" w:rsidP="00D15200">
            <w:pPr>
              <w:pStyle w:val="TAC"/>
              <w:rPr>
                <w:sz w:val="20"/>
              </w:rPr>
            </w:pPr>
          </w:p>
        </w:tc>
        <w:tc>
          <w:tcPr>
            <w:tcW w:w="2394" w:type="dxa"/>
            <w:shd w:val="clear" w:color="auto" w:fill="auto"/>
          </w:tcPr>
          <w:p w14:paraId="0E9A9653" w14:textId="77777777" w:rsidR="00C25949" w:rsidRPr="00C25949" w:rsidRDefault="00C25949" w:rsidP="00D15200">
            <w:pPr>
              <w:pStyle w:val="TAC"/>
              <w:rPr>
                <w:sz w:val="20"/>
              </w:rPr>
            </w:pPr>
            <w:r w:rsidRPr="00C25949">
              <w:rPr>
                <w:rFonts w:hint="eastAsia"/>
                <w:sz w:val="20"/>
              </w:rPr>
              <w:t>6.92</w:t>
            </w:r>
          </w:p>
        </w:tc>
      </w:tr>
      <w:tr w:rsidR="00C25949" w14:paraId="3CC4F014" w14:textId="77777777" w:rsidTr="00D15200">
        <w:trPr>
          <w:jc w:val="center"/>
        </w:trPr>
        <w:tc>
          <w:tcPr>
            <w:tcW w:w="2358" w:type="dxa"/>
            <w:vMerge/>
            <w:shd w:val="clear" w:color="auto" w:fill="auto"/>
            <w:vAlign w:val="center"/>
          </w:tcPr>
          <w:p w14:paraId="3131A82E" w14:textId="77777777" w:rsidR="00C25949" w:rsidRPr="00C25949" w:rsidRDefault="00C25949" w:rsidP="00D15200">
            <w:pPr>
              <w:pStyle w:val="TAC"/>
              <w:rPr>
                <w:sz w:val="20"/>
              </w:rPr>
            </w:pPr>
          </w:p>
        </w:tc>
        <w:tc>
          <w:tcPr>
            <w:tcW w:w="2430" w:type="dxa"/>
            <w:shd w:val="clear" w:color="auto" w:fill="auto"/>
          </w:tcPr>
          <w:p w14:paraId="590DA761" w14:textId="77777777" w:rsidR="00C25949" w:rsidRPr="00C25949" w:rsidRDefault="00C25949" w:rsidP="00D15200">
            <w:pPr>
              <w:pStyle w:val="TAC"/>
              <w:rPr>
                <w:sz w:val="20"/>
              </w:rPr>
            </w:pPr>
            <w:r w:rsidRPr="00C25949">
              <w:rPr>
                <w:rFonts w:hint="eastAsia"/>
                <w:sz w:val="20"/>
              </w:rPr>
              <w:t>Neglected</w:t>
            </w:r>
          </w:p>
        </w:tc>
        <w:tc>
          <w:tcPr>
            <w:tcW w:w="2394" w:type="dxa"/>
            <w:vMerge/>
            <w:shd w:val="clear" w:color="auto" w:fill="auto"/>
          </w:tcPr>
          <w:p w14:paraId="7BDB16B1" w14:textId="77777777" w:rsidR="00C25949" w:rsidRPr="00C25949" w:rsidRDefault="00C25949" w:rsidP="00D15200">
            <w:pPr>
              <w:pStyle w:val="TAC"/>
              <w:rPr>
                <w:sz w:val="20"/>
              </w:rPr>
            </w:pPr>
          </w:p>
        </w:tc>
        <w:tc>
          <w:tcPr>
            <w:tcW w:w="2394" w:type="dxa"/>
            <w:shd w:val="clear" w:color="auto" w:fill="auto"/>
          </w:tcPr>
          <w:p w14:paraId="1F027811" w14:textId="77777777" w:rsidR="00C25949" w:rsidRPr="00C25949" w:rsidRDefault="00C25949" w:rsidP="00D15200">
            <w:pPr>
              <w:pStyle w:val="TAC"/>
              <w:rPr>
                <w:sz w:val="20"/>
              </w:rPr>
            </w:pPr>
            <w:r w:rsidRPr="00C25949">
              <w:rPr>
                <w:rFonts w:hint="eastAsia"/>
                <w:sz w:val="20"/>
              </w:rPr>
              <w:t>6.61</w:t>
            </w:r>
          </w:p>
        </w:tc>
      </w:tr>
      <w:tr w:rsidR="00C25949" w14:paraId="5AB731DA" w14:textId="77777777" w:rsidTr="00D15200">
        <w:trPr>
          <w:jc w:val="center"/>
        </w:trPr>
        <w:tc>
          <w:tcPr>
            <w:tcW w:w="2358" w:type="dxa"/>
            <w:vMerge w:val="restart"/>
            <w:shd w:val="clear" w:color="auto" w:fill="auto"/>
            <w:vAlign w:val="center"/>
          </w:tcPr>
          <w:p w14:paraId="6A3B092D" w14:textId="77777777" w:rsidR="00C25949" w:rsidRPr="00C25949" w:rsidRDefault="00C25949" w:rsidP="00D15200">
            <w:pPr>
              <w:pStyle w:val="TAC"/>
              <w:rPr>
                <w:sz w:val="20"/>
              </w:rPr>
            </w:pPr>
            <w:r w:rsidRPr="00C25949">
              <w:rPr>
                <w:rFonts w:hint="eastAsia"/>
                <w:sz w:val="20"/>
              </w:rPr>
              <w:t>1000 (upper bound)</w:t>
            </w:r>
          </w:p>
        </w:tc>
        <w:tc>
          <w:tcPr>
            <w:tcW w:w="2430" w:type="dxa"/>
            <w:shd w:val="clear" w:color="auto" w:fill="auto"/>
          </w:tcPr>
          <w:p w14:paraId="75DC0259" w14:textId="77777777" w:rsidR="00C25949" w:rsidRPr="00C25949" w:rsidRDefault="00C25949" w:rsidP="00D15200">
            <w:pPr>
              <w:pStyle w:val="TAC"/>
              <w:rPr>
                <w:sz w:val="20"/>
              </w:rPr>
            </w:pPr>
            <w:r w:rsidRPr="00C25949">
              <w:rPr>
                <w:rFonts w:hint="eastAsia"/>
                <w:sz w:val="20"/>
              </w:rPr>
              <w:t>+500</w:t>
            </w:r>
          </w:p>
        </w:tc>
        <w:tc>
          <w:tcPr>
            <w:tcW w:w="2394" w:type="dxa"/>
            <w:vMerge/>
            <w:shd w:val="clear" w:color="auto" w:fill="auto"/>
          </w:tcPr>
          <w:p w14:paraId="14530BF7" w14:textId="77777777" w:rsidR="00C25949" w:rsidRPr="00C25949" w:rsidRDefault="00C25949" w:rsidP="00D15200">
            <w:pPr>
              <w:pStyle w:val="TAC"/>
              <w:rPr>
                <w:sz w:val="20"/>
              </w:rPr>
            </w:pPr>
          </w:p>
        </w:tc>
        <w:tc>
          <w:tcPr>
            <w:tcW w:w="2394" w:type="dxa"/>
            <w:shd w:val="clear" w:color="auto" w:fill="auto"/>
          </w:tcPr>
          <w:p w14:paraId="50FED17B" w14:textId="77777777" w:rsidR="00C25949" w:rsidRPr="00C25949" w:rsidRDefault="00C25949" w:rsidP="00D15200">
            <w:pPr>
              <w:pStyle w:val="TAC"/>
              <w:rPr>
                <w:sz w:val="20"/>
              </w:rPr>
            </w:pPr>
            <w:r w:rsidRPr="00C25949">
              <w:rPr>
                <w:rFonts w:hint="eastAsia"/>
                <w:sz w:val="20"/>
              </w:rPr>
              <w:t>129.89</w:t>
            </w:r>
          </w:p>
        </w:tc>
      </w:tr>
      <w:tr w:rsidR="00C25949" w14:paraId="6FC81BA4" w14:textId="77777777" w:rsidTr="00D15200">
        <w:trPr>
          <w:jc w:val="center"/>
        </w:trPr>
        <w:tc>
          <w:tcPr>
            <w:tcW w:w="2358" w:type="dxa"/>
            <w:vMerge/>
            <w:shd w:val="clear" w:color="auto" w:fill="auto"/>
          </w:tcPr>
          <w:p w14:paraId="41004DB0" w14:textId="77777777" w:rsidR="00C25949" w:rsidRPr="00C25949" w:rsidRDefault="00C25949" w:rsidP="00D15200">
            <w:pPr>
              <w:pStyle w:val="TAC"/>
              <w:rPr>
                <w:sz w:val="20"/>
              </w:rPr>
            </w:pPr>
          </w:p>
        </w:tc>
        <w:tc>
          <w:tcPr>
            <w:tcW w:w="2430" w:type="dxa"/>
            <w:shd w:val="clear" w:color="auto" w:fill="auto"/>
          </w:tcPr>
          <w:p w14:paraId="43B13C71" w14:textId="77777777" w:rsidR="00C25949" w:rsidRPr="00C25949" w:rsidRDefault="00C25949" w:rsidP="00D15200">
            <w:pPr>
              <w:pStyle w:val="TAC"/>
              <w:rPr>
                <w:sz w:val="20"/>
              </w:rPr>
            </w:pPr>
            <w:r w:rsidRPr="00C25949">
              <w:rPr>
                <w:rFonts w:hint="eastAsia"/>
                <w:sz w:val="20"/>
              </w:rPr>
              <w:t>-500</w:t>
            </w:r>
          </w:p>
        </w:tc>
        <w:tc>
          <w:tcPr>
            <w:tcW w:w="2394" w:type="dxa"/>
            <w:vMerge/>
            <w:shd w:val="clear" w:color="auto" w:fill="auto"/>
          </w:tcPr>
          <w:p w14:paraId="01689D49" w14:textId="77777777" w:rsidR="00C25949" w:rsidRPr="00C25949" w:rsidRDefault="00C25949" w:rsidP="00D15200">
            <w:pPr>
              <w:pStyle w:val="TAC"/>
              <w:rPr>
                <w:sz w:val="20"/>
              </w:rPr>
            </w:pPr>
          </w:p>
        </w:tc>
        <w:tc>
          <w:tcPr>
            <w:tcW w:w="2394" w:type="dxa"/>
            <w:shd w:val="clear" w:color="auto" w:fill="auto"/>
          </w:tcPr>
          <w:p w14:paraId="2566B204" w14:textId="77777777" w:rsidR="00C25949" w:rsidRPr="00C25949" w:rsidRDefault="00C25949" w:rsidP="00D15200">
            <w:pPr>
              <w:pStyle w:val="TAC"/>
              <w:rPr>
                <w:sz w:val="20"/>
              </w:rPr>
            </w:pPr>
            <w:r w:rsidRPr="00C25949">
              <w:rPr>
                <w:rFonts w:hint="eastAsia"/>
                <w:sz w:val="20"/>
              </w:rPr>
              <w:t>134.75</w:t>
            </w:r>
          </w:p>
        </w:tc>
      </w:tr>
      <w:tr w:rsidR="00C25949" w14:paraId="33B01CA1" w14:textId="77777777" w:rsidTr="00D15200">
        <w:trPr>
          <w:jc w:val="center"/>
        </w:trPr>
        <w:tc>
          <w:tcPr>
            <w:tcW w:w="2358" w:type="dxa"/>
            <w:vMerge/>
            <w:shd w:val="clear" w:color="auto" w:fill="auto"/>
          </w:tcPr>
          <w:p w14:paraId="6AD96643" w14:textId="77777777" w:rsidR="00C25949" w:rsidRPr="00C25949" w:rsidRDefault="00C25949" w:rsidP="00D15200">
            <w:pPr>
              <w:pStyle w:val="TAC"/>
              <w:rPr>
                <w:sz w:val="20"/>
              </w:rPr>
            </w:pPr>
          </w:p>
        </w:tc>
        <w:tc>
          <w:tcPr>
            <w:tcW w:w="2430" w:type="dxa"/>
            <w:shd w:val="clear" w:color="auto" w:fill="auto"/>
          </w:tcPr>
          <w:p w14:paraId="31350E5A" w14:textId="77777777" w:rsidR="00C25949" w:rsidRPr="00C25949" w:rsidRDefault="00C25949" w:rsidP="00D15200">
            <w:pPr>
              <w:pStyle w:val="TAC"/>
              <w:rPr>
                <w:sz w:val="20"/>
              </w:rPr>
            </w:pPr>
            <w:r w:rsidRPr="00C25949">
              <w:rPr>
                <w:rFonts w:hint="eastAsia"/>
                <w:sz w:val="20"/>
              </w:rPr>
              <w:t>+1200</w:t>
            </w:r>
          </w:p>
        </w:tc>
        <w:tc>
          <w:tcPr>
            <w:tcW w:w="2394" w:type="dxa"/>
            <w:vMerge/>
            <w:shd w:val="clear" w:color="auto" w:fill="auto"/>
          </w:tcPr>
          <w:p w14:paraId="5B746FD4" w14:textId="77777777" w:rsidR="00C25949" w:rsidRPr="00C25949" w:rsidRDefault="00C25949" w:rsidP="00D15200">
            <w:pPr>
              <w:pStyle w:val="TAC"/>
              <w:rPr>
                <w:sz w:val="20"/>
              </w:rPr>
            </w:pPr>
          </w:p>
        </w:tc>
        <w:tc>
          <w:tcPr>
            <w:tcW w:w="2394" w:type="dxa"/>
            <w:shd w:val="clear" w:color="auto" w:fill="auto"/>
          </w:tcPr>
          <w:p w14:paraId="1CF30FC1" w14:textId="77777777" w:rsidR="00C25949" w:rsidRPr="00C25949" w:rsidRDefault="00C25949" w:rsidP="00D15200">
            <w:pPr>
              <w:pStyle w:val="TAC"/>
              <w:rPr>
                <w:sz w:val="20"/>
              </w:rPr>
            </w:pPr>
            <w:r w:rsidRPr="00C25949">
              <w:rPr>
                <w:rFonts w:hint="eastAsia"/>
                <w:sz w:val="20"/>
              </w:rPr>
              <w:t>126.69</w:t>
            </w:r>
          </w:p>
        </w:tc>
      </w:tr>
      <w:tr w:rsidR="00C25949" w14:paraId="6432D400" w14:textId="77777777" w:rsidTr="00D15200">
        <w:trPr>
          <w:jc w:val="center"/>
        </w:trPr>
        <w:tc>
          <w:tcPr>
            <w:tcW w:w="2358" w:type="dxa"/>
            <w:vMerge/>
            <w:shd w:val="clear" w:color="auto" w:fill="auto"/>
          </w:tcPr>
          <w:p w14:paraId="06472B34" w14:textId="77777777" w:rsidR="00C25949" w:rsidRPr="00C25949" w:rsidRDefault="00C25949" w:rsidP="00D15200">
            <w:pPr>
              <w:pStyle w:val="TAC"/>
              <w:rPr>
                <w:sz w:val="20"/>
              </w:rPr>
            </w:pPr>
          </w:p>
        </w:tc>
        <w:tc>
          <w:tcPr>
            <w:tcW w:w="2430" w:type="dxa"/>
            <w:shd w:val="clear" w:color="auto" w:fill="auto"/>
          </w:tcPr>
          <w:p w14:paraId="73510DC7" w14:textId="77777777" w:rsidR="00C25949" w:rsidRPr="00C25949" w:rsidRDefault="00C25949" w:rsidP="00D15200">
            <w:pPr>
              <w:pStyle w:val="TAC"/>
              <w:rPr>
                <w:sz w:val="20"/>
              </w:rPr>
            </w:pPr>
            <w:r w:rsidRPr="00C25949">
              <w:rPr>
                <w:rFonts w:hint="eastAsia"/>
                <w:sz w:val="20"/>
              </w:rPr>
              <w:t>- 1200</w:t>
            </w:r>
          </w:p>
        </w:tc>
        <w:tc>
          <w:tcPr>
            <w:tcW w:w="2394" w:type="dxa"/>
            <w:vMerge/>
            <w:shd w:val="clear" w:color="auto" w:fill="auto"/>
          </w:tcPr>
          <w:p w14:paraId="078A8BB9" w14:textId="77777777" w:rsidR="00C25949" w:rsidRPr="00C25949" w:rsidRDefault="00C25949" w:rsidP="00D15200">
            <w:pPr>
              <w:pStyle w:val="TAC"/>
              <w:rPr>
                <w:sz w:val="20"/>
              </w:rPr>
            </w:pPr>
          </w:p>
        </w:tc>
        <w:tc>
          <w:tcPr>
            <w:tcW w:w="2394" w:type="dxa"/>
            <w:shd w:val="clear" w:color="auto" w:fill="auto"/>
          </w:tcPr>
          <w:p w14:paraId="691EF891" w14:textId="77777777" w:rsidR="00C25949" w:rsidRPr="00C25949" w:rsidRDefault="00C25949" w:rsidP="00D15200">
            <w:pPr>
              <w:pStyle w:val="TAC"/>
              <w:rPr>
                <w:sz w:val="20"/>
              </w:rPr>
            </w:pPr>
            <w:r w:rsidRPr="00C25949">
              <w:rPr>
                <w:rFonts w:hint="eastAsia"/>
                <w:sz w:val="20"/>
              </w:rPr>
              <w:t>138.38</w:t>
            </w:r>
          </w:p>
        </w:tc>
      </w:tr>
      <w:tr w:rsidR="00C25949" w14:paraId="273256E7" w14:textId="77777777" w:rsidTr="00D15200">
        <w:trPr>
          <w:jc w:val="center"/>
        </w:trPr>
        <w:tc>
          <w:tcPr>
            <w:tcW w:w="2358" w:type="dxa"/>
            <w:vMerge/>
            <w:shd w:val="clear" w:color="auto" w:fill="auto"/>
          </w:tcPr>
          <w:p w14:paraId="0CFBF179" w14:textId="77777777" w:rsidR="00C25949" w:rsidRPr="00C25949" w:rsidRDefault="00C25949" w:rsidP="00D15200">
            <w:pPr>
              <w:pStyle w:val="TAC"/>
              <w:rPr>
                <w:sz w:val="20"/>
              </w:rPr>
            </w:pPr>
          </w:p>
        </w:tc>
        <w:tc>
          <w:tcPr>
            <w:tcW w:w="2430" w:type="dxa"/>
            <w:shd w:val="clear" w:color="auto" w:fill="auto"/>
          </w:tcPr>
          <w:p w14:paraId="386B70E5" w14:textId="77777777" w:rsidR="00C25949" w:rsidRPr="00C25949" w:rsidRDefault="00C25949" w:rsidP="00D15200">
            <w:pPr>
              <w:pStyle w:val="TAC"/>
              <w:rPr>
                <w:sz w:val="20"/>
              </w:rPr>
            </w:pPr>
            <w:r w:rsidRPr="00C25949">
              <w:rPr>
                <w:rFonts w:hint="eastAsia"/>
                <w:sz w:val="20"/>
              </w:rPr>
              <w:t>Neglected</w:t>
            </w:r>
          </w:p>
        </w:tc>
        <w:tc>
          <w:tcPr>
            <w:tcW w:w="2394" w:type="dxa"/>
            <w:vMerge/>
            <w:shd w:val="clear" w:color="auto" w:fill="auto"/>
          </w:tcPr>
          <w:p w14:paraId="0CD6D50A" w14:textId="77777777" w:rsidR="00C25949" w:rsidRPr="00C25949" w:rsidRDefault="00C25949" w:rsidP="00D15200">
            <w:pPr>
              <w:pStyle w:val="TAC"/>
              <w:rPr>
                <w:sz w:val="20"/>
              </w:rPr>
            </w:pPr>
          </w:p>
        </w:tc>
        <w:tc>
          <w:tcPr>
            <w:tcW w:w="2394" w:type="dxa"/>
            <w:shd w:val="clear" w:color="auto" w:fill="auto"/>
          </w:tcPr>
          <w:p w14:paraId="28B79DED" w14:textId="77777777" w:rsidR="00C25949" w:rsidRPr="00C25949" w:rsidRDefault="00C25949" w:rsidP="00D15200">
            <w:pPr>
              <w:pStyle w:val="TAC"/>
              <w:rPr>
                <w:sz w:val="20"/>
              </w:rPr>
            </w:pPr>
            <w:r w:rsidRPr="00C25949">
              <w:rPr>
                <w:rFonts w:hint="eastAsia"/>
                <w:sz w:val="20"/>
              </w:rPr>
              <w:t>132.28</w:t>
            </w:r>
          </w:p>
        </w:tc>
      </w:tr>
    </w:tbl>
    <w:p w14:paraId="33E8F5CA" w14:textId="3E19A0DC" w:rsidR="00846BE0" w:rsidRDefault="00A6050B" w:rsidP="00DD5C30">
      <w:pPr>
        <w:pStyle w:val="a9"/>
        <w:rPr>
          <w:rFonts w:eastAsiaTheme="minorEastAsia" w:cs="Arial"/>
          <w:bCs/>
          <w:szCs w:val="20"/>
          <w:lang w:val="en-US" w:eastAsia="zh-CN"/>
        </w:rPr>
      </w:pPr>
      <w:r>
        <w:rPr>
          <w:rFonts w:eastAsiaTheme="minorEastAsia" w:cs="Arial" w:hint="eastAsia"/>
          <w:bCs/>
          <w:szCs w:val="20"/>
          <w:lang w:val="en-US" w:eastAsia="zh-CN"/>
        </w:rPr>
        <w:t>B</w:t>
      </w:r>
      <w:r>
        <w:rPr>
          <w:rFonts w:eastAsiaTheme="minorEastAsia" w:cs="Arial"/>
          <w:bCs/>
          <w:szCs w:val="20"/>
          <w:lang w:val="en-US" w:eastAsia="zh-CN"/>
        </w:rPr>
        <w:t>ased on the above table, we understand the valid time of a candidate target cell vary from 6s to 133s.</w:t>
      </w:r>
      <w:r w:rsidR="00846BE0">
        <w:rPr>
          <w:rFonts w:eastAsiaTheme="minorEastAsia" w:cs="Arial"/>
          <w:bCs/>
          <w:szCs w:val="20"/>
          <w:lang w:val="en-US" w:eastAsia="zh-CN"/>
        </w:rPr>
        <w:t xml:space="preserve"> Considering that UE may have already been in a candidate cell when time based CHO is configured, the valid time for such cell would be even shorter than 6s. With the above consideration, we would suggest the following ASN.1 to express the duration of a candidate target cell.</w:t>
      </w:r>
    </w:p>
    <w:p w14:paraId="028EB837" w14:textId="77777777" w:rsidR="00C25949" w:rsidRPr="009D4F76" w:rsidRDefault="00C25949" w:rsidP="00C25949">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9D4F76">
        <w:rPr>
          <w:rFonts w:ascii="Courier New" w:eastAsia="Times New Roman" w:hAnsi="Courier New"/>
          <w:kern w:val="0"/>
          <w:sz w:val="16"/>
          <w:szCs w:val="16"/>
        </w:rPr>
        <w:tab/>
      </w:r>
      <w:r w:rsidRPr="009D4F76">
        <w:rPr>
          <w:rFonts w:ascii="Courier New" w:eastAsia="Times New Roman" w:hAnsi="Courier New"/>
          <w:kern w:val="0"/>
          <w:sz w:val="16"/>
          <w:szCs w:val="16"/>
        </w:rPr>
        <w:tab/>
        <w:t>condEventT1-r17</w:t>
      </w:r>
      <w:r w:rsidRPr="009D4F76">
        <w:rPr>
          <w:rFonts w:ascii="Courier New" w:eastAsia="Times New Roman" w:hAnsi="Courier New"/>
          <w:kern w:val="0"/>
          <w:sz w:val="16"/>
          <w:szCs w:val="16"/>
        </w:rPr>
        <w:tab/>
      </w:r>
      <w:r w:rsidRPr="009D4F76">
        <w:rPr>
          <w:rFonts w:ascii="Courier New" w:eastAsia="Times New Roman" w:hAnsi="Courier New"/>
          <w:kern w:val="0"/>
          <w:sz w:val="16"/>
          <w:szCs w:val="16"/>
        </w:rPr>
        <w:tab/>
      </w:r>
      <w:r w:rsidRPr="009D4F76">
        <w:rPr>
          <w:rFonts w:ascii="Courier New" w:eastAsia="Times New Roman" w:hAnsi="Courier New"/>
          <w:kern w:val="0"/>
          <w:sz w:val="16"/>
          <w:szCs w:val="16"/>
        </w:rPr>
        <w:tab/>
      </w:r>
      <w:r w:rsidRPr="009D4F76">
        <w:rPr>
          <w:rFonts w:ascii="Courier New" w:eastAsia="Times New Roman" w:hAnsi="Courier New"/>
          <w:kern w:val="0"/>
          <w:sz w:val="16"/>
          <w:szCs w:val="16"/>
        </w:rPr>
        <w:tab/>
      </w:r>
      <w:r w:rsidRPr="009D4F76">
        <w:rPr>
          <w:rFonts w:ascii="Courier New" w:eastAsia="Times New Roman" w:hAnsi="Courier New"/>
          <w:kern w:val="0"/>
          <w:sz w:val="16"/>
          <w:szCs w:val="16"/>
        </w:rPr>
        <w:tab/>
      </w:r>
      <w:r w:rsidRPr="009D4F76">
        <w:rPr>
          <w:rFonts w:ascii="Courier New" w:eastAsia="Times New Roman" w:hAnsi="Courier New"/>
          <w:kern w:val="0"/>
          <w:sz w:val="16"/>
          <w:szCs w:val="16"/>
        </w:rPr>
        <w:tab/>
      </w:r>
      <w:r w:rsidRPr="009D4F76">
        <w:rPr>
          <w:rFonts w:ascii="Courier New" w:eastAsia="Times New Roman" w:hAnsi="Courier New"/>
          <w:kern w:val="0"/>
          <w:sz w:val="16"/>
          <w:szCs w:val="16"/>
        </w:rPr>
        <w:tab/>
        <w:t>SEQUENCE {</w:t>
      </w:r>
    </w:p>
    <w:p w14:paraId="383DD033" w14:textId="425D112A" w:rsidR="00C25949" w:rsidRPr="009D4F76" w:rsidRDefault="00C25949" w:rsidP="00C25949">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9D4F76">
        <w:rPr>
          <w:rFonts w:ascii="Courier New" w:eastAsia="Times New Roman" w:hAnsi="Courier New"/>
          <w:kern w:val="0"/>
          <w:sz w:val="16"/>
          <w:szCs w:val="16"/>
        </w:rPr>
        <w:t xml:space="preserve">            t1-Threshold-r17</w:t>
      </w:r>
      <w:r w:rsidR="00846BE0">
        <w:rPr>
          <w:rFonts w:ascii="Courier New" w:eastAsia="Times New Roman" w:hAnsi="Courier New"/>
          <w:kern w:val="0"/>
          <w:sz w:val="16"/>
          <w:szCs w:val="16"/>
        </w:rPr>
        <w:t xml:space="preserve">                           </w:t>
      </w:r>
      <w:r w:rsidRPr="009D4F76">
        <w:rPr>
          <w:rFonts w:ascii="Courier New" w:eastAsia="Times New Roman" w:hAnsi="Courier New"/>
          <w:color w:val="993366"/>
          <w:kern w:val="0"/>
          <w:sz w:val="16"/>
          <w:szCs w:val="16"/>
        </w:rPr>
        <w:t>INTEGER</w:t>
      </w:r>
      <w:r w:rsidRPr="009D4F76">
        <w:rPr>
          <w:rFonts w:ascii="Courier New" w:eastAsia="Times New Roman" w:hAnsi="Courier New"/>
          <w:kern w:val="0"/>
          <w:sz w:val="16"/>
          <w:szCs w:val="16"/>
        </w:rPr>
        <w:t xml:space="preserve"> (0..549755813887),     </w:t>
      </w:r>
    </w:p>
    <w:p w14:paraId="3669138A" w14:textId="42226F6E" w:rsidR="00C25949" w:rsidRPr="009D4F76" w:rsidRDefault="00846BE0" w:rsidP="00C25949">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Pr>
          <w:rFonts w:ascii="Courier New" w:eastAsia="Times New Roman" w:hAnsi="Courier New"/>
          <w:kern w:val="0"/>
          <w:sz w:val="16"/>
          <w:szCs w:val="16"/>
        </w:rPr>
        <w:t xml:space="preserve">            duration</w:t>
      </w:r>
      <w:r w:rsidR="00C25949" w:rsidRPr="009D4F76">
        <w:rPr>
          <w:rFonts w:ascii="Courier New" w:eastAsia="Times New Roman" w:hAnsi="Courier New"/>
          <w:kern w:val="0"/>
          <w:sz w:val="16"/>
          <w:szCs w:val="16"/>
        </w:rPr>
        <w:t xml:space="preserve">-r17                               </w:t>
      </w:r>
      <w:r w:rsidRPr="009D4F76">
        <w:rPr>
          <w:rFonts w:ascii="Courier New" w:eastAsia="Times New Roman" w:hAnsi="Courier New"/>
          <w:color w:val="993366"/>
          <w:kern w:val="0"/>
          <w:sz w:val="16"/>
          <w:szCs w:val="16"/>
        </w:rPr>
        <w:t>INTEGER</w:t>
      </w:r>
      <w:r w:rsidR="00B64ABB">
        <w:rPr>
          <w:rFonts w:ascii="Courier New" w:eastAsia="Times New Roman" w:hAnsi="Courier New"/>
          <w:kern w:val="0"/>
          <w:sz w:val="16"/>
          <w:szCs w:val="16"/>
        </w:rPr>
        <w:t xml:space="preserve"> (0..299</w:t>
      </w:r>
      <w:r w:rsidRPr="009D4F76">
        <w:rPr>
          <w:rFonts w:ascii="Courier New" w:eastAsia="Times New Roman" w:hAnsi="Courier New"/>
          <w:kern w:val="0"/>
          <w:sz w:val="16"/>
          <w:szCs w:val="16"/>
        </w:rPr>
        <w:t>)</w:t>
      </w:r>
      <w:r w:rsidR="00C25949" w:rsidRPr="009D4F76">
        <w:rPr>
          <w:rFonts w:ascii="Courier New" w:eastAsia="Times New Roman" w:hAnsi="Courier New"/>
          <w:kern w:val="0"/>
          <w:sz w:val="16"/>
          <w:szCs w:val="16"/>
        </w:rPr>
        <w:t xml:space="preserve">     </w:t>
      </w:r>
    </w:p>
    <w:p w14:paraId="781F6BE6" w14:textId="77777777" w:rsidR="00C25949" w:rsidRPr="009D4F76" w:rsidRDefault="00C25949" w:rsidP="00C25949">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9D4F76">
        <w:rPr>
          <w:rFonts w:ascii="Courier New" w:eastAsia="Times New Roman" w:hAnsi="Courier New"/>
          <w:kern w:val="0"/>
          <w:sz w:val="16"/>
          <w:szCs w:val="16"/>
        </w:rPr>
        <w:t xml:space="preserve">        }</w:t>
      </w:r>
    </w:p>
    <w:p w14:paraId="5AEAD384" w14:textId="530411B0" w:rsidR="00C25949" w:rsidRDefault="00B64ABB" w:rsidP="00DD5C30">
      <w:pPr>
        <w:pStyle w:val="a9"/>
        <w:rPr>
          <w:rFonts w:eastAsiaTheme="minorEastAsia" w:cs="Arial"/>
          <w:bCs/>
          <w:szCs w:val="20"/>
          <w:lang w:val="en-US" w:eastAsia="zh-CN"/>
        </w:rPr>
      </w:pPr>
      <w:r>
        <w:rPr>
          <w:rFonts w:eastAsiaTheme="minorEastAsia" w:cs="Arial" w:hint="eastAsia"/>
          <w:bCs/>
          <w:szCs w:val="20"/>
          <w:lang w:val="en-US" w:eastAsia="zh-CN"/>
        </w:rPr>
        <w:t>T</w:t>
      </w:r>
      <w:r>
        <w:rPr>
          <w:rFonts w:eastAsiaTheme="minorEastAsia" w:cs="Arial"/>
          <w:bCs/>
          <w:szCs w:val="20"/>
          <w:lang w:val="en-US" w:eastAsia="zh-CN"/>
        </w:rPr>
        <w:t>he actual value of the duration is the field value*0.5s.</w:t>
      </w:r>
    </w:p>
    <w:p w14:paraId="2EB851C0" w14:textId="6B4189ED" w:rsidR="00B64ABB" w:rsidRDefault="00B64ABB" w:rsidP="00B64ABB">
      <w:pPr>
        <w:pStyle w:val="a9"/>
        <w:rPr>
          <w:rFonts w:eastAsiaTheme="minorEastAsia" w:cs="Arial"/>
          <w:b/>
          <w:bCs/>
          <w:szCs w:val="20"/>
          <w:lang w:eastAsia="zh-CN"/>
        </w:rPr>
      </w:pPr>
      <w:r w:rsidRPr="009D0BD2">
        <w:rPr>
          <w:rFonts w:eastAsiaTheme="minorEastAsia" w:cs="Arial"/>
          <w:b/>
          <w:bCs/>
          <w:szCs w:val="20"/>
          <w:lang w:eastAsia="zh-CN"/>
        </w:rPr>
        <w:t xml:space="preserve">Proposal </w:t>
      </w:r>
      <w:r w:rsidR="00A66029">
        <w:rPr>
          <w:rFonts w:eastAsiaTheme="minorEastAsia" w:cs="Arial"/>
          <w:b/>
          <w:bCs/>
          <w:szCs w:val="20"/>
          <w:lang w:eastAsia="zh-CN"/>
        </w:rPr>
        <w:t>4</w:t>
      </w:r>
      <w:r>
        <w:rPr>
          <w:rFonts w:eastAsiaTheme="minorEastAsia" w:cs="Arial"/>
          <w:b/>
          <w:bCs/>
          <w:szCs w:val="20"/>
          <w:lang w:eastAsia="zh-CN"/>
        </w:rPr>
        <w:t xml:space="preserve">: The following ASN.1 for configuring the </w:t>
      </w:r>
      <w:r w:rsidRPr="009D4F76">
        <w:rPr>
          <w:rFonts w:eastAsiaTheme="minorEastAsia" w:cs="Arial"/>
          <w:b/>
          <w:bCs/>
          <w:szCs w:val="20"/>
          <w:lang w:eastAsia="zh-CN"/>
        </w:rPr>
        <w:t>condEventT1</w:t>
      </w:r>
      <w:r>
        <w:rPr>
          <w:rFonts w:eastAsiaTheme="minorEastAsia" w:cs="Arial"/>
          <w:b/>
          <w:bCs/>
          <w:szCs w:val="20"/>
          <w:lang w:eastAsia="zh-CN"/>
        </w:rPr>
        <w:t xml:space="preserve"> can be taken as a baseline:</w:t>
      </w:r>
    </w:p>
    <w:p w14:paraId="46A5CFF4" w14:textId="77777777" w:rsidR="00B64ABB" w:rsidRPr="009D4F76" w:rsidRDefault="00B64ABB" w:rsidP="00B64ABB">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9D4F76">
        <w:rPr>
          <w:rFonts w:ascii="Courier New" w:eastAsia="Times New Roman" w:hAnsi="Courier New"/>
          <w:kern w:val="0"/>
          <w:sz w:val="16"/>
          <w:szCs w:val="16"/>
        </w:rPr>
        <w:tab/>
      </w:r>
      <w:r w:rsidRPr="009D4F76">
        <w:rPr>
          <w:rFonts w:ascii="Courier New" w:eastAsia="Times New Roman" w:hAnsi="Courier New"/>
          <w:kern w:val="0"/>
          <w:sz w:val="16"/>
          <w:szCs w:val="16"/>
        </w:rPr>
        <w:tab/>
        <w:t>condEventT1-r17</w:t>
      </w:r>
      <w:r w:rsidRPr="009D4F76">
        <w:rPr>
          <w:rFonts w:ascii="Courier New" w:eastAsia="Times New Roman" w:hAnsi="Courier New"/>
          <w:kern w:val="0"/>
          <w:sz w:val="16"/>
          <w:szCs w:val="16"/>
        </w:rPr>
        <w:tab/>
      </w:r>
      <w:r w:rsidRPr="009D4F76">
        <w:rPr>
          <w:rFonts w:ascii="Courier New" w:eastAsia="Times New Roman" w:hAnsi="Courier New"/>
          <w:kern w:val="0"/>
          <w:sz w:val="16"/>
          <w:szCs w:val="16"/>
        </w:rPr>
        <w:tab/>
      </w:r>
      <w:r w:rsidRPr="009D4F76">
        <w:rPr>
          <w:rFonts w:ascii="Courier New" w:eastAsia="Times New Roman" w:hAnsi="Courier New"/>
          <w:kern w:val="0"/>
          <w:sz w:val="16"/>
          <w:szCs w:val="16"/>
        </w:rPr>
        <w:tab/>
      </w:r>
      <w:r w:rsidRPr="009D4F76">
        <w:rPr>
          <w:rFonts w:ascii="Courier New" w:eastAsia="Times New Roman" w:hAnsi="Courier New"/>
          <w:kern w:val="0"/>
          <w:sz w:val="16"/>
          <w:szCs w:val="16"/>
        </w:rPr>
        <w:tab/>
      </w:r>
      <w:r w:rsidRPr="009D4F76">
        <w:rPr>
          <w:rFonts w:ascii="Courier New" w:eastAsia="Times New Roman" w:hAnsi="Courier New"/>
          <w:kern w:val="0"/>
          <w:sz w:val="16"/>
          <w:szCs w:val="16"/>
        </w:rPr>
        <w:tab/>
      </w:r>
      <w:r w:rsidRPr="009D4F76">
        <w:rPr>
          <w:rFonts w:ascii="Courier New" w:eastAsia="Times New Roman" w:hAnsi="Courier New"/>
          <w:kern w:val="0"/>
          <w:sz w:val="16"/>
          <w:szCs w:val="16"/>
        </w:rPr>
        <w:tab/>
      </w:r>
      <w:r w:rsidRPr="009D4F76">
        <w:rPr>
          <w:rFonts w:ascii="Courier New" w:eastAsia="Times New Roman" w:hAnsi="Courier New"/>
          <w:kern w:val="0"/>
          <w:sz w:val="16"/>
          <w:szCs w:val="16"/>
        </w:rPr>
        <w:tab/>
        <w:t>SEQUENCE {</w:t>
      </w:r>
    </w:p>
    <w:p w14:paraId="622793D0" w14:textId="77777777" w:rsidR="00B64ABB" w:rsidRPr="009D4F76" w:rsidRDefault="00B64ABB" w:rsidP="00B64ABB">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9D4F76">
        <w:rPr>
          <w:rFonts w:ascii="Courier New" w:eastAsia="Times New Roman" w:hAnsi="Courier New"/>
          <w:kern w:val="0"/>
          <w:sz w:val="16"/>
          <w:szCs w:val="16"/>
        </w:rPr>
        <w:t xml:space="preserve">            t1-Threshold-r17</w:t>
      </w:r>
      <w:r>
        <w:rPr>
          <w:rFonts w:ascii="Courier New" w:eastAsia="Times New Roman" w:hAnsi="Courier New"/>
          <w:kern w:val="0"/>
          <w:sz w:val="16"/>
          <w:szCs w:val="16"/>
        </w:rPr>
        <w:t xml:space="preserve">                           </w:t>
      </w:r>
      <w:r w:rsidRPr="009D4F76">
        <w:rPr>
          <w:rFonts w:ascii="Courier New" w:eastAsia="Times New Roman" w:hAnsi="Courier New"/>
          <w:color w:val="993366"/>
          <w:kern w:val="0"/>
          <w:sz w:val="16"/>
          <w:szCs w:val="16"/>
        </w:rPr>
        <w:t>INTEGER</w:t>
      </w:r>
      <w:r w:rsidRPr="009D4F76">
        <w:rPr>
          <w:rFonts w:ascii="Courier New" w:eastAsia="Times New Roman" w:hAnsi="Courier New"/>
          <w:kern w:val="0"/>
          <w:sz w:val="16"/>
          <w:szCs w:val="16"/>
        </w:rPr>
        <w:t xml:space="preserve"> (0..549755813887),     </w:t>
      </w:r>
    </w:p>
    <w:p w14:paraId="235E7A0A" w14:textId="77777777" w:rsidR="00B64ABB" w:rsidRPr="009D4F76" w:rsidRDefault="00B64ABB" w:rsidP="00B64ABB">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Pr>
          <w:rFonts w:ascii="Courier New" w:eastAsia="Times New Roman" w:hAnsi="Courier New"/>
          <w:kern w:val="0"/>
          <w:sz w:val="16"/>
          <w:szCs w:val="16"/>
        </w:rPr>
        <w:t xml:space="preserve">            duration</w:t>
      </w:r>
      <w:r w:rsidRPr="009D4F76">
        <w:rPr>
          <w:rFonts w:ascii="Courier New" w:eastAsia="Times New Roman" w:hAnsi="Courier New"/>
          <w:kern w:val="0"/>
          <w:sz w:val="16"/>
          <w:szCs w:val="16"/>
        </w:rPr>
        <w:t xml:space="preserve">-r17                               </w:t>
      </w:r>
      <w:r w:rsidRPr="009D4F76">
        <w:rPr>
          <w:rFonts w:ascii="Courier New" w:eastAsia="Times New Roman" w:hAnsi="Courier New"/>
          <w:color w:val="993366"/>
          <w:kern w:val="0"/>
          <w:sz w:val="16"/>
          <w:szCs w:val="16"/>
        </w:rPr>
        <w:t>INTEGER</w:t>
      </w:r>
      <w:r>
        <w:rPr>
          <w:rFonts w:ascii="Courier New" w:eastAsia="Times New Roman" w:hAnsi="Courier New"/>
          <w:kern w:val="0"/>
          <w:sz w:val="16"/>
          <w:szCs w:val="16"/>
        </w:rPr>
        <w:t xml:space="preserve"> (0..299</w:t>
      </w:r>
      <w:r w:rsidRPr="009D4F76">
        <w:rPr>
          <w:rFonts w:ascii="Courier New" w:eastAsia="Times New Roman" w:hAnsi="Courier New"/>
          <w:kern w:val="0"/>
          <w:sz w:val="16"/>
          <w:szCs w:val="16"/>
        </w:rPr>
        <w:t xml:space="preserve">)     </w:t>
      </w:r>
    </w:p>
    <w:p w14:paraId="7A7CA58D" w14:textId="77777777" w:rsidR="00B64ABB" w:rsidRPr="009D4F76" w:rsidRDefault="00B64ABB" w:rsidP="00B64ABB">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9D4F76">
        <w:rPr>
          <w:rFonts w:ascii="Courier New" w:eastAsia="Times New Roman" w:hAnsi="Courier New"/>
          <w:kern w:val="0"/>
          <w:sz w:val="16"/>
          <w:szCs w:val="16"/>
        </w:rPr>
        <w:t xml:space="preserve">        }</w:t>
      </w:r>
    </w:p>
    <w:p w14:paraId="1AE7FCD9" w14:textId="77777777" w:rsidR="00B64ABB" w:rsidRDefault="00B64ABB" w:rsidP="00B64ABB">
      <w:pPr>
        <w:pStyle w:val="a9"/>
        <w:rPr>
          <w:rFonts w:eastAsiaTheme="minorEastAsia" w:cs="Arial"/>
          <w:b/>
          <w:bCs/>
          <w:szCs w:val="20"/>
          <w:lang w:val="en-US" w:eastAsia="zh-CN"/>
        </w:rPr>
      </w:pPr>
      <w:r w:rsidRPr="00B64ABB">
        <w:rPr>
          <w:rFonts w:eastAsiaTheme="minorEastAsia" w:cs="Arial" w:hint="eastAsia"/>
          <w:b/>
          <w:bCs/>
          <w:szCs w:val="20"/>
          <w:lang w:val="en-US" w:eastAsia="zh-CN"/>
        </w:rPr>
        <w:t>T</w:t>
      </w:r>
      <w:r w:rsidRPr="00B64ABB">
        <w:rPr>
          <w:rFonts w:eastAsiaTheme="minorEastAsia" w:cs="Arial"/>
          <w:b/>
          <w:bCs/>
          <w:szCs w:val="20"/>
          <w:lang w:val="en-US" w:eastAsia="zh-CN"/>
        </w:rPr>
        <w:t>he actual value of the duration is the field value*0.5s.</w:t>
      </w:r>
    </w:p>
    <w:p w14:paraId="6A21D9E4" w14:textId="08C7ADF6" w:rsidR="005D67D5" w:rsidRPr="005D67D5" w:rsidRDefault="0093105E" w:rsidP="0097502F">
      <w:pPr>
        <w:pStyle w:val="2"/>
        <w:numPr>
          <w:ilvl w:val="1"/>
          <w:numId w:val="3"/>
        </w:numPr>
        <w:rPr>
          <w:rFonts w:eastAsiaTheme="minorEastAsia"/>
          <w:b w:val="0"/>
          <w:bCs w:val="0"/>
          <w:sz w:val="28"/>
          <w:szCs w:val="28"/>
          <w:lang w:val="en-US"/>
        </w:rPr>
      </w:pPr>
      <w:r>
        <w:rPr>
          <w:rFonts w:eastAsiaTheme="minorEastAsia"/>
          <w:b w:val="0"/>
          <w:bCs w:val="0"/>
          <w:sz w:val="28"/>
          <w:szCs w:val="28"/>
          <w:lang w:val="en-US"/>
        </w:rPr>
        <w:lastRenderedPageBreak/>
        <w:t>SMTC and gaps</w:t>
      </w:r>
    </w:p>
    <w:p w14:paraId="67FD2255" w14:textId="1A30D519" w:rsidR="00404949" w:rsidRPr="000D1DFF" w:rsidRDefault="001371E5" w:rsidP="009A3405">
      <w:pPr>
        <w:pStyle w:val="afe"/>
        <w:numPr>
          <w:ilvl w:val="0"/>
          <w:numId w:val="17"/>
        </w:numPr>
        <w:ind w:firstLineChars="0"/>
        <w:rPr>
          <w:rFonts w:ascii="Arial" w:hAnsi="Arial" w:cs="Arial"/>
          <w:bCs/>
          <w:kern w:val="0"/>
          <w:sz w:val="20"/>
          <w:szCs w:val="20"/>
          <w:u w:val="single"/>
        </w:rPr>
      </w:pPr>
      <w:r w:rsidRPr="000D1DFF">
        <w:rPr>
          <w:rFonts w:ascii="Arial" w:hAnsi="Arial" w:cs="Arial"/>
          <w:bCs/>
          <w:kern w:val="0"/>
          <w:sz w:val="20"/>
          <w:szCs w:val="20"/>
          <w:u w:val="single"/>
        </w:rPr>
        <w:t>SMTC adjustment for IDLE/INACTIVE UE</w:t>
      </w:r>
    </w:p>
    <w:p w14:paraId="4CABB7BC" w14:textId="6316BF8A" w:rsidR="001C6B0A" w:rsidRDefault="00612D7C" w:rsidP="009A3405">
      <w:pPr>
        <w:rPr>
          <w:rFonts w:ascii="Arial" w:hAnsi="Arial" w:cs="Arial"/>
          <w:bCs/>
          <w:kern w:val="0"/>
          <w:sz w:val="20"/>
          <w:szCs w:val="20"/>
        </w:rPr>
      </w:pPr>
      <w:r>
        <w:rPr>
          <w:rFonts w:ascii="Arial" w:hAnsi="Arial" w:cs="Arial"/>
          <w:bCs/>
          <w:kern w:val="0"/>
          <w:sz w:val="20"/>
          <w:szCs w:val="20"/>
        </w:rPr>
        <w:t>Now the SMTC for IDLE/INACTIVE is provided per frequency in SIB2 for intra-frequency and SIB4 for inter-frequency case.</w:t>
      </w:r>
      <w:r w:rsidR="001C6B0A">
        <w:rPr>
          <w:rFonts w:ascii="Arial" w:hAnsi="Arial" w:cs="Arial"/>
          <w:bCs/>
          <w:kern w:val="0"/>
          <w:sz w:val="20"/>
          <w:szCs w:val="20"/>
        </w:rPr>
        <w:t xml:space="preserve"> In NTN, we have made the following agreements in the past several meeting on the SMTC configuration:</w:t>
      </w:r>
    </w:p>
    <w:p w14:paraId="7ABEF16A" w14:textId="1C083015" w:rsidR="001C6B0A" w:rsidRPr="0000315C" w:rsidRDefault="001C6B0A" w:rsidP="0000315C">
      <w:pPr>
        <w:pBdr>
          <w:top w:val="single" w:sz="4" w:space="1" w:color="auto"/>
          <w:left w:val="single" w:sz="4" w:space="4" w:color="auto"/>
          <w:bottom w:val="single" w:sz="4" w:space="1" w:color="auto"/>
          <w:right w:val="single" w:sz="4" w:space="4" w:color="auto"/>
        </w:pBdr>
        <w:rPr>
          <w:rFonts w:ascii="Arial" w:hAnsi="Arial" w:cs="Arial"/>
          <w:b/>
          <w:bCs/>
          <w:kern w:val="0"/>
          <w:sz w:val="20"/>
          <w:szCs w:val="20"/>
          <w:u w:val="single"/>
        </w:rPr>
      </w:pPr>
      <w:r w:rsidRPr="0000315C">
        <w:rPr>
          <w:rFonts w:ascii="Arial" w:hAnsi="Arial" w:cs="Arial"/>
          <w:b/>
          <w:bCs/>
          <w:kern w:val="0"/>
          <w:sz w:val="20"/>
          <w:szCs w:val="20"/>
          <w:u w:val="single"/>
        </w:rPr>
        <w:t>RAN2#112e:</w:t>
      </w:r>
    </w:p>
    <w:p w14:paraId="21A1803E" w14:textId="2752E1CD" w:rsidR="00612D7C" w:rsidRDefault="001C6B0A" w:rsidP="0000315C">
      <w:pPr>
        <w:pBdr>
          <w:top w:val="single" w:sz="4" w:space="1" w:color="auto"/>
          <w:left w:val="single" w:sz="4" w:space="4" w:color="auto"/>
          <w:bottom w:val="single" w:sz="4" w:space="1" w:color="auto"/>
          <w:right w:val="single" w:sz="4" w:space="4" w:color="auto"/>
        </w:pBdr>
        <w:rPr>
          <w:rFonts w:ascii="Arial" w:hAnsi="Arial" w:cs="Arial"/>
          <w:bCs/>
          <w:kern w:val="0"/>
          <w:sz w:val="20"/>
          <w:szCs w:val="20"/>
        </w:rPr>
      </w:pPr>
      <w:r>
        <w:rPr>
          <w:rFonts w:ascii="Arial" w:hAnsi="Arial" w:cs="Arial"/>
          <w:bCs/>
          <w:kern w:val="0"/>
          <w:sz w:val="20"/>
          <w:szCs w:val="20"/>
        </w:rPr>
        <w:t>S</w:t>
      </w:r>
      <w:r w:rsidRPr="001C6B0A">
        <w:rPr>
          <w:rFonts w:ascii="Arial" w:hAnsi="Arial" w:cs="Arial"/>
          <w:bCs/>
          <w:kern w:val="0"/>
          <w:sz w:val="20"/>
          <w:szCs w:val="20"/>
        </w:rPr>
        <w:t>MTC and gap configuration in NTN are configured based on the timing of PCell</w:t>
      </w:r>
      <w:r>
        <w:rPr>
          <w:rFonts w:ascii="Arial" w:hAnsi="Arial" w:cs="Arial"/>
          <w:bCs/>
          <w:kern w:val="0"/>
          <w:sz w:val="20"/>
          <w:szCs w:val="20"/>
        </w:rPr>
        <w:t>.</w:t>
      </w:r>
    </w:p>
    <w:p w14:paraId="64D9B757" w14:textId="7C353F72" w:rsidR="0000315C" w:rsidRPr="0000315C" w:rsidRDefault="0000315C" w:rsidP="0000315C">
      <w:pPr>
        <w:pBdr>
          <w:top w:val="single" w:sz="4" w:space="1" w:color="auto"/>
          <w:left w:val="single" w:sz="4" w:space="4" w:color="auto"/>
          <w:bottom w:val="single" w:sz="4" w:space="1" w:color="auto"/>
          <w:right w:val="single" w:sz="4" w:space="4" w:color="auto"/>
        </w:pBdr>
        <w:rPr>
          <w:rFonts w:ascii="Arial" w:hAnsi="Arial" w:cs="Arial"/>
          <w:b/>
          <w:bCs/>
          <w:kern w:val="0"/>
          <w:sz w:val="20"/>
          <w:szCs w:val="20"/>
          <w:u w:val="single"/>
        </w:rPr>
      </w:pPr>
      <w:r w:rsidRPr="0000315C">
        <w:rPr>
          <w:rFonts w:ascii="Arial" w:hAnsi="Arial" w:cs="Arial"/>
          <w:b/>
          <w:bCs/>
          <w:kern w:val="0"/>
          <w:sz w:val="20"/>
          <w:szCs w:val="20"/>
          <w:u w:val="single"/>
        </w:rPr>
        <w:t>RAN2#116e:</w:t>
      </w:r>
    </w:p>
    <w:p w14:paraId="31AD3B15" w14:textId="3EBFF2FD" w:rsidR="001C6B0A" w:rsidRPr="0000315C" w:rsidRDefault="0000315C" w:rsidP="0000315C">
      <w:pPr>
        <w:pBdr>
          <w:top w:val="single" w:sz="4" w:space="1" w:color="auto"/>
          <w:left w:val="single" w:sz="4" w:space="4" w:color="auto"/>
          <w:bottom w:val="single" w:sz="4" w:space="1" w:color="auto"/>
          <w:right w:val="single" w:sz="4" w:space="4" w:color="auto"/>
        </w:pBdr>
        <w:rPr>
          <w:rFonts w:ascii="Arial" w:hAnsi="Arial" w:cs="Arial"/>
          <w:bCs/>
          <w:kern w:val="0"/>
          <w:sz w:val="20"/>
          <w:szCs w:val="20"/>
          <w:lang w:val="en-GB"/>
        </w:rPr>
      </w:pPr>
      <w:r w:rsidRPr="0000315C">
        <w:rPr>
          <w:rFonts w:ascii="Arial" w:hAnsi="Arial" w:cs="Arial"/>
          <w:bCs/>
          <w:kern w:val="0"/>
          <w:sz w:val="20"/>
          <w:szCs w:val="20"/>
          <w:lang w:val="en-GB"/>
        </w:rPr>
        <w:t>RAN2 assumes FL delay is known to and compensated by the network. RAN2 also assumes the UE needs to have neighbour cell ephemeris for the propagation delay estimation.</w:t>
      </w:r>
    </w:p>
    <w:p w14:paraId="1C5E2103" w14:textId="77777777" w:rsidR="00FA1EFE" w:rsidRDefault="00790361" w:rsidP="009A3405">
      <w:pPr>
        <w:rPr>
          <w:rFonts w:ascii="Arial" w:hAnsi="Arial" w:cs="Arial"/>
          <w:bCs/>
          <w:kern w:val="0"/>
          <w:sz w:val="20"/>
          <w:szCs w:val="20"/>
        </w:rPr>
      </w:pPr>
      <w:r>
        <w:rPr>
          <w:rFonts w:ascii="Arial" w:hAnsi="Arial" w:cs="Arial" w:hint="eastAsia"/>
          <w:bCs/>
          <w:kern w:val="0"/>
          <w:sz w:val="20"/>
          <w:szCs w:val="20"/>
        </w:rPr>
        <w:t>F</w:t>
      </w:r>
      <w:r>
        <w:rPr>
          <w:rFonts w:ascii="Arial" w:hAnsi="Arial" w:cs="Arial"/>
          <w:bCs/>
          <w:kern w:val="0"/>
          <w:sz w:val="20"/>
          <w:szCs w:val="20"/>
        </w:rPr>
        <w:t>or the SMTC configuration in IDLE and INACTIVE state, we understand the above assumption also appli</w:t>
      </w:r>
      <w:r w:rsidR="00424874">
        <w:rPr>
          <w:rFonts w:ascii="Arial" w:hAnsi="Arial" w:cs="Arial"/>
          <w:bCs/>
          <w:kern w:val="0"/>
          <w:sz w:val="20"/>
          <w:szCs w:val="20"/>
        </w:rPr>
        <w:t xml:space="preserve">es and NW would configure the SMTC based on the timing of the serving cell and the FL delay will be compensated by the network. </w:t>
      </w:r>
    </w:p>
    <w:p w14:paraId="1CA3642D" w14:textId="0DE37889" w:rsidR="00FA1EFE" w:rsidRPr="00FA1EFE" w:rsidRDefault="00FA1EFE" w:rsidP="009A3405">
      <w:pPr>
        <w:rPr>
          <w:rFonts w:ascii="Arial" w:hAnsi="Arial" w:cs="Arial"/>
          <w:b/>
          <w:bCs/>
          <w:kern w:val="0"/>
          <w:sz w:val="20"/>
          <w:szCs w:val="20"/>
        </w:rPr>
      </w:pPr>
      <w:r w:rsidRPr="004D042C">
        <w:rPr>
          <w:rFonts w:ascii="Arial" w:hAnsi="Arial" w:cs="Arial"/>
          <w:b/>
          <w:bCs/>
          <w:kern w:val="0"/>
          <w:sz w:val="20"/>
          <w:szCs w:val="20"/>
        </w:rPr>
        <w:t>Observation 1:</w:t>
      </w:r>
      <w:r w:rsidRPr="004D042C">
        <w:rPr>
          <w:rFonts w:ascii="Arial" w:hAnsi="Arial" w:cs="Arial" w:hint="eastAsia"/>
          <w:b/>
          <w:bCs/>
          <w:kern w:val="0"/>
          <w:sz w:val="20"/>
          <w:szCs w:val="20"/>
        </w:rPr>
        <w:t xml:space="preserve"> F</w:t>
      </w:r>
      <w:r w:rsidRPr="004D042C">
        <w:rPr>
          <w:rFonts w:ascii="Arial" w:hAnsi="Arial" w:cs="Arial"/>
          <w:b/>
          <w:bCs/>
          <w:kern w:val="0"/>
          <w:sz w:val="20"/>
          <w:szCs w:val="20"/>
        </w:rPr>
        <w:t>or the SMTC configuration in IDLE and INACTIVE state, NW would configure the SMTC based on the timing of the serving cell and the FL delay will be compensated by the network.</w:t>
      </w:r>
    </w:p>
    <w:p w14:paraId="514A46B2" w14:textId="77777777" w:rsidR="00A959B6" w:rsidRDefault="00D37422" w:rsidP="009A3405">
      <w:pPr>
        <w:rPr>
          <w:rFonts w:ascii="Arial" w:hAnsi="Arial" w:cs="Arial"/>
          <w:bCs/>
          <w:kern w:val="0"/>
          <w:sz w:val="20"/>
          <w:szCs w:val="20"/>
        </w:rPr>
      </w:pPr>
      <w:r>
        <w:rPr>
          <w:rFonts w:ascii="Arial" w:hAnsi="Arial" w:cs="Arial"/>
          <w:bCs/>
          <w:kern w:val="0"/>
          <w:sz w:val="20"/>
          <w:szCs w:val="20"/>
        </w:rPr>
        <w:t>B</w:t>
      </w:r>
      <w:r w:rsidR="0079717C">
        <w:rPr>
          <w:rFonts w:ascii="Arial" w:hAnsi="Arial" w:cs="Arial"/>
          <w:bCs/>
          <w:kern w:val="0"/>
          <w:sz w:val="20"/>
          <w:szCs w:val="20"/>
        </w:rPr>
        <w:t>y configuring</w:t>
      </w:r>
      <w:r w:rsidR="009D3725">
        <w:rPr>
          <w:rFonts w:ascii="Arial" w:hAnsi="Arial" w:cs="Arial"/>
          <w:bCs/>
          <w:kern w:val="0"/>
          <w:sz w:val="20"/>
          <w:szCs w:val="20"/>
        </w:rPr>
        <w:t xml:space="preserve"> one SMTC per frequency, </w:t>
      </w:r>
      <w:r w:rsidR="006E5E2F">
        <w:rPr>
          <w:rFonts w:ascii="Arial" w:hAnsi="Arial" w:cs="Arial"/>
          <w:bCs/>
          <w:kern w:val="0"/>
          <w:sz w:val="20"/>
          <w:szCs w:val="20"/>
        </w:rPr>
        <w:t>network is able to compensate the FL delay</w:t>
      </w:r>
      <w:r>
        <w:rPr>
          <w:rFonts w:ascii="Arial" w:hAnsi="Arial" w:cs="Arial"/>
          <w:bCs/>
          <w:kern w:val="0"/>
          <w:sz w:val="20"/>
          <w:szCs w:val="20"/>
        </w:rPr>
        <w:t xml:space="preserve"> for one neighbor satellite or multiple satel</w:t>
      </w:r>
      <w:r w:rsidR="005F2D3F">
        <w:rPr>
          <w:rFonts w:ascii="Arial" w:hAnsi="Arial" w:cs="Arial"/>
          <w:bCs/>
          <w:kern w:val="0"/>
          <w:sz w:val="20"/>
          <w:szCs w:val="20"/>
        </w:rPr>
        <w:t>lites with similar</w:t>
      </w:r>
      <w:r w:rsidR="00682ED3">
        <w:rPr>
          <w:rFonts w:ascii="Arial" w:hAnsi="Arial" w:cs="Arial"/>
          <w:bCs/>
          <w:kern w:val="0"/>
          <w:sz w:val="20"/>
          <w:szCs w:val="20"/>
        </w:rPr>
        <w:t xml:space="preserve"> FL delay.</w:t>
      </w:r>
      <w:r w:rsidR="00EA72B6">
        <w:rPr>
          <w:rFonts w:ascii="Arial" w:hAnsi="Arial" w:cs="Arial"/>
          <w:bCs/>
          <w:kern w:val="0"/>
          <w:sz w:val="20"/>
          <w:szCs w:val="20"/>
        </w:rPr>
        <w:t xml:space="preserve"> But since the intention of SIB2/3/4 is to provide cell reselection information</w:t>
      </w:r>
      <w:r w:rsidR="00B327A1">
        <w:rPr>
          <w:rFonts w:ascii="Arial" w:hAnsi="Arial" w:cs="Arial"/>
          <w:bCs/>
          <w:kern w:val="0"/>
          <w:sz w:val="20"/>
          <w:szCs w:val="20"/>
        </w:rPr>
        <w:t xml:space="preserve"> while UE would </w:t>
      </w:r>
      <w:r w:rsidR="00B327A1" w:rsidRPr="00B327A1">
        <w:rPr>
          <w:rFonts w:ascii="Arial" w:hAnsi="Arial" w:cs="Arial"/>
          <w:bCs/>
          <w:kern w:val="0"/>
          <w:sz w:val="20"/>
          <w:szCs w:val="20"/>
        </w:rPr>
        <w:t>continuously</w:t>
      </w:r>
      <w:r w:rsidR="00B327A1">
        <w:rPr>
          <w:rFonts w:ascii="Arial" w:hAnsi="Arial" w:cs="Arial"/>
          <w:bCs/>
          <w:kern w:val="0"/>
          <w:sz w:val="20"/>
          <w:szCs w:val="20"/>
        </w:rPr>
        <w:t xml:space="preserve"> searching for the strongest cell via reselection progress</w:t>
      </w:r>
      <w:r w:rsidR="00EA72B6">
        <w:rPr>
          <w:rFonts w:ascii="Arial" w:hAnsi="Arial" w:cs="Arial"/>
          <w:bCs/>
          <w:kern w:val="0"/>
          <w:sz w:val="20"/>
          <w:szCs w:val="20"/>
        </w:rPr>
        <w:t xml:space="preserve">, there seems </w:t>
      </w:r>
      <w:r w:rsidR="00B327A1">
        <w:rPr>
          <w:rFonts w:ascii="Arial" w:hAnsi="Arial" w:cs="Arial"/>
          <w:bCs/>
          <w:kern w:val="0"/>
          <w:sz w:val="20"/>
          <w:szCs w:val="20"/>
        </w:rPr>
        <w:t xml:space="preserve">to be </w:t>
      </w:r>
      <w:r w:rsidR="00EA72B6">
        <w:rPr>
          <w:rFonts w:ascii="Arial" w:hAnsi="Arial" w:cs="Arial"/>
          <w:bCs/>
          <w:kern w:val="0"/>
          <w:sz w:val="20"/>
          <w:szCs w:val="20"/>
        </w:rPr>
        <w:t xml:space="preserve">no need to provide a full </w:t>
      </w:r>
      <w:r w:rsidR="00220B72">
        <w:rPr>
          <w:rFonts w:ascii="Arial" w:hAnsi="Arial" w:cs="Arial"/>
          <w:bCs/>
          <w:kern w:val="0"/>
          <w:sz w:val="20"/>
          <w:szCs w:val="20"/>
        </w:rPr>
        <w:t xml:space="preserve">picture of the </w:t>
      </w:r>
      <w:r w:rsidR="00E20677">
        <w:rPr>
          <w:rFonts w:ascii="Arial" w:hAnsi="Arial" w:cs="Arial"/>
          <w:bCs/>
          <w:kern w:val="0"/>
          <w:sz w:val="20"/>
          <w:szCs w:val="20"/>
        </w:rPr>
        <w:t>all the neighbor satellite or cells</w:t>
      </w:r>
      <w:r w:rsidR="00B327A1">
        <w:rPr>
          <w:rFonts w:ascii="Arial" w:hAnsi="Arial" w:cs="Arial"/>
          <w:bCs/>
          <w:kern w:val="0"/>
          <w:sz w:val="20"/>
          <w:szCs w:val="20"/>
        </w:rPr>
        <w:t xml:space="preserve"> via the system information of one cell</w:t>
      </w:r>
      <w:r w:rsidR="00E20677">
        <w:rPr>
          <w:rFonts w:ascii="Arial" w:hAnsi="Arial" w:cs="Arial"/>
          <w:bCs/>
          <w:kern w:val="0"/>
          <w:sz w:val="20"/>
          <w:szCs w:val="20"/>
        </w:rPr>
        <w:t xml:space="preserve">. </w:t>
      </w:r>
      <w:r w:rsidR="00B06263">
        <w:rPr>
          <w:rFonts w:ascii="Arial" w:hAnsi="Arial" w:cs="Arial"/>
          <w:bCs/>
          <w:kern w:val="0"/>
          <w:sz w:val="20"/>
          <w:szCs w:val="20"/>
        </w:rPr>
        <w:t>UE reselect from cell to cell, acquires system information from each and would draw a picture by itself.</w:t>
      </w:r>
    </w:p>
    <w:p w14:paraId="5C039397" w14:textId="2986ED03" w:rsidR="00424874" w:rsidRDefault="00E20677" w:rsidP="009A3405">
      <w:pPr>
        <w:rPr>
          <w:rFonts w:ascii="Arial" w:hAnsi="Arial" w:cs="Arial"/>
          <w:bCs/>
          <w:kern w:val="0"/>
          <w:sz w:val="20"/>
          <w:szCs w:val="20"/>
        </w:rPr>
      </w:pPr>
      <w:r>
        <w:rPr>
          <w:rFonts w:ascii="Arial" w:hAnsi="Arial" w:cs="Arial"/>
          <w:bCs/>
          <w:kern w:val="0"/>
          <w:sz w:val="20"/>
          <w:szCs w:val="20"/>
        </w:rPr>
        <w:t>Thus we understand one SMTC per frequency would be sufficient for IDLE/INACTIVE measurements.</w:t>
      </w:r>
    </w:p>
    <w:p w14:paraId="6A02BAE0" w14:textId="05C81100" w:rsidR="002B4499" w:rsidRPr="00BA68E9" w:rsidRDefault="004D042C" w:rsidP="009A3405">
      <w:pPr>
        <w:rPr>
          <w:rFonts w:ascii="Arial" w:hAnsi="Arial" w:cs="Arial"/>
          <w:b/>
          <w:bCs/>
          <w:kern w:val="0"/>
          <w:sz w:val="20"/>
          <w:szCs w:val="20"/>
        </w:rPr>
      </w:pPr>
      <w:r w:rsidRPr="00BA68E9">
        <w:rPr>
          <w:rFonts w:ascii="Arial" w:hAnsi="Arial" w:cs="Arial"/>
          <w:b/>
          <w:bCs/>
          <w:kern w:val="0"/>
          <w:sz w:val="20"/>
          <w:szCs w:val="20"/>
        </w:rPr>
        <w:t>Observation 2:</w:t>
      </w:r>
      <w:r w:rsidR="00BA68E9" w:rsidRPr="00BA68E9">
        <w:rPr>
          <w:rFonts w:ascii="Arial" w:hAnsi="Arial" w:cs="Arial"/>
          <w:b/>
          <w:bCs/>
          <w:kern w:val="0"/>
          <w:sz w:val="20"/>
          <w:szCs w:val="20"/>
        </w:rPr>
        <w:t xml:space="preserve"> One SMTC per frequency would be sufficient</w:t>
      </w:r>
      <w:r w:rsidR="00BA68E9">
        <w:rPr>
          <w:rFonts w:ascii="Arial" w:hAnsi="Arial" w:cs="Arial"/>
          <w:b/>
          <w:bCs/>
          <w:kern w:val="0"/>
          <w:sz w:val="20"/>
          <w:szCs w:val="20"/>
        </w:rPr>
        <w:t xml:space="preserve"> for IDLE/INACTIVE measurements in NTN.</w:t>
      </w:r>
    </w:p>
    <w:p w14:paraId="5B373A52" w14:textId="3423ABCD" w:rsidR="009A3405" w:rsidRDefault="00AD5A0C" w:rsidP="009A3405">
      <w:pPr>
        <w:rPr>
          <w:rFonts w:ascii="Arial" w:hAnsi="Arial" w:cs="Arial"/>
          <w:bCs/>
          <w:kern w:val="0"/>
          <w:sz w:val="20"/>
          <w:szCs w:val="20"/>
        </w:rPr>
      </w:pPr>
      <w:r>
        <w:rPr>
          <w:rFonts w:ascii="Arial" w:hAnsi="Arial" w:cs="Arial" w:hint="eastAsia"/>
          <w:bCs/>
          <w:kern w:val="0"/>
          <w:sz w:val="20"/>
          <w:szCs w:val="20"/>
        </w:rPr>
        <w:t>T</w:t>
      </w:r>
      <w:r>
        <w:rPr>
          <w:rFonts w:ascii="Arial" w:hAnsi="Arial" w:cs="Arial"/>
          <w:bCs/>
          <w:kern w:val="0"/>
          <w:sz w:val="20"/>
          <w:szCs w:val="20"/>
        </w:rPr>
        <w:t xml:space="preserve">he following agreements have been made last meeting for the </w:t>
      </w:r>
      <w:r w:rsidR="0089178A">
        <w:rPr>
          <w:rFonts w:ascii="Arial" w:hAnsi="Arial" w:cs="Arial"/>
          <w:bCs/>
          <w:kern w:val="0"/>
          <w:sz w:val="20"/>
          <w:szCs w:val="20"/>
        </w:rPr>
        <w:t>SMTC adjustments in NTN for IDLE/INACTIVE UEs.</w:t>
      </w:r>
    </w:p>
    <w:p w14:paraId="787C78F1" w14:textId="121B60A3" w:rsidR="0053670C" w:rsidRDefault="0089178A" w:rsidP="00644FE4">
      <w:pPr>
        <w:pBdr>
          <w:top w:val="single" w:sz="4" w:space="1" w:color="auto"/>
          <w:left w:val="single" w:sz="4" w:space="4" w:color="auto"/>
          <w:bottom w:val="single" w:sz="4" w:space="1" w:color="auto"/>
          <w:right w:val="single" w:sz="4" w:space="4" w:color="auto"/>
        </w:pBdr>
        <w:rPr>
          <w:rFonts w:ascii="Arial" w:hAnsi="Arial" w:cs="Arial"/>
          <w:bCs/>
          <w:kern w:val="0"/>
          <w:sz w:val="20"/>
          <w:szCs w:val="20"/>
        </w:rPr>
      </w:pPr>
      <w:r w:rsidRPr="0089178A">
        <w:rPr>
          <w:rFonts w:ascii="Arial" w:hAnsi="Arial" w:cs="Arial"/>
          <w:bCs/>
          <w:kern w:val="0"/>
          <w:sz w:val="20"/>
          <w:szCs w:val="20"/>
        </w:rPr>
        <w:t>UE-based solution for SMTC adjustments in NTN is supported for IDLE/INACTIVE UEs. FFS how does the UE perform the necessary shifts in SMTC.</w:t>
      </w:r>
    </w:p>
    <w:p w14:paraId="4EEE10DE" w14:textId="31C6BAC5" w:rsidR="00675EC7" w:rsidRDefault="00DA14B6" w:rsidP="00DA14B6">
      <w:pPr>
        <w:rPr>
          <w:rFonts w:ascii="Arial" w:hAnsi="Arial" w:cs="Arial"/>
          <w:bCs/>
          <w:kern w:val="0"/>
          <w:sz w:val="20"/>
          <w:szCs w:val="20"/>
        </w:rPr>
      </w:pPr>
      <w:r>
        <w:rPr>
          <w:rFonts w:ascii="Arial" w:hAnsi="Arial" w:cs="Arial" w:hint="eastAsia"/>
          <w:bCs/>
          <w:kern w:val="0"/>
          <w:sz w:val="20"/>
          <w:szCs w:val="20"/>
        </w:rPr>
        <w:t>T</w:t>
      </w:r>
      <w:r>
        <w:rPr>
          <w:rFonts w:ascii="Arial" w:hAnsi="Arial" w:cs="Arial"/>
          <w:bCs/>
          <w:kern w:val="0"/>
          <w:sz w:val="20"/>
          <w:szCs w:val="20"/>
        </w:rPr>
        <w:t>o allow UE to perform the necessary shifts in SMTC, UE should be provided</w:t>
      </w:r>
      <w:r w:rsidR="006C76A2">
        <w:rPr>
          <w:rFonts w:ascii="Arial" w:hAnsi="Arial" w:cs="Arial"/>
          <w:bCs/>
          <w:kern w:val="0"/>
          <w:sz w:val="20"/>
          <w:szCs w:val="20"/>
        </w:rPr>
        <w:t xml:space="preserve"> with assistance information to derive the </w:t>
      </w:r>
      <w:r w:rsidR="00A12654">
        <w:rPr>
          <w:rFonts w:ascii="Arial" w:hAnsi="Arial" w:cs="Arial"/>
          <w:bCs/>
          <w:kern w:val="0"/>
          <w:sz w:val="20"/>
          <w:szCs w:val="20"/>
        </w:rPr>
        <w:t>RTT between UE and the satellite serving the neighbor cell(s) while the FLL delay would be compensated by the network when configuring the SMTC per frequency.</w:t>
      </w:r>
      <w:r w:rsidR="00142CB3">
        <w:rPr>
          <w:rFonts w:ascii="Arial" w:hAnsi="Arial" w:cs="Arial" w:hint="eastAsia"/>
          <w:bCs/>
          <w:kern w:val="0"/>
          <w:sz w:val="20"/>
          <w:szCs w:val="20"/>
        </w:rPr>
        <w:t xml:space="preserve"> </w:t>
      </w:r>
      <w:r w:rsidR="00675EC7">
        <w:rPr>
          <w:rFonts w:ascii="Arial" w:hAnsi="Arial" w:cs="Arial"/>
          <w:bCs/>
          <w:kern w:val="0"/>
          <w:sz w:val="20"/>
          <w:szCs w:val="20"/>
        </w:rPr>
        <w:t>Thus, we understand the satellite ephemeris of the neighbor cells and the association between the neighbor satelli</w:t>
      </w:r>
      <w:r w:rsidR="00F32033">
        <w:rPr>
          <w:rFonts w:ascii="Arial" w:hAnsi="Arial" w:cs="Arial"/>
          <w:bCs/>
          <w:kern w:val="0"/>
          <w:sz w:val="20"/>
          <w:szCs w:val="20"/>
        </w:rPr>
        <w:t>te and cells should be provided per frequency.</w:t>
      </w:r>
    </w:p>
    <w:p w14:paraId="58F8C039" w14:textId="41BCC483" w:rsidR="00DE6148" w:rsidRPr="007042B4" w:rsidRDefault="00DE6148" w:rsidP="007042B4">
      <w:pPr>
        <w:pStyle w:val="a9"/>
        <w:rPr>
          <w:rFonts w:eastAsiaTheme="minorEastAsia" w:cs="Arial"/>
          <w:b/>
          <w:bCs/>
          <w:szCs w:val="20"/>
          <w:lang w:eastAsia="zh-CN"/>
        </w:rPr>
      </w:pPr>
      <w:r w:rsidRPr="009D0BD2">
        <w:rPr>
          <w:rFonts w:eastAsiaTheme="minorEastAsia" w:cs="Arial"/>
          <w:b/>
          <w:bCs/>
          <w:szCs w:val="20"/>
          <w:lang w:eastAsia="zh-CN"/>
        </w:rPr>
        <w:lastRenderedPageBreak/>
        <w:t xml:space="preserve">Proposal </w:t>
      </w:r>
      <w:r w:rsidR="007C4001">
        <w:rPr>
          <w:rFonts w:eastAsiaTheme="minorEastAsia" w:cs="Arial"/>
          <w:b/>
          <w:bCs/>
          <w:szCs w:val="20"/>
          <w:lang w:eastAsia="zh-CN"/>
        </w:rPr>
        <w:t xml:space="preserve">5: The satellite ephemeris of the neighbour </w:t>
      </w:r>
      <w:r w:rsidR="009A1785">
        <w:rPr>
          <w:rFonts w:eastAsiaTheme="minorEastAsia" w:cs="Arial"/>
          <w:b/>
          <w:bCs/>
          <w:szCs w:val="20"/>
          <w:lang w:eastAsia="zh-CN"/>
        </w:rPr>
        <w:t>satellite</w:t>
      </w:r>
      <w:r w:rsidR="007C4001">
        <w:rPr>
          <w:rFonts w:eastAsiaTheme="minorEastAsia" w:cs="Arial"/>
          <w:b/>
          <w:bCs/>
          <w:szCs w:val="20"/>
          <w:lang w:eastAsia="zh-CN"/>
        </w:rPr>
        <w:t xml:space="preserve">s and the association between the neighbour satellite </w:t>
      </w:r>
      <w:r w:rsidR="00B0481B">
        <w:rPr>
          <w:rFonts w:eastAsiaTheme="minorEastAsia" w:cs="Arial"/>
          <w:b/>
          <w:bCs/>
          <w:szCs w:val="20"/>
          <w:lang w:eastAsia="zh-CN"/>
        </w:rPr>
        <w:t xml:space="preserve">and cells should be provided </w:t>
      </w:r>
      <w:r w:rsidR="00A25672">
        <w:rPr>
          <w:rFonts w:eastAsiaTheme="minorEastAsia" w:cs="Arial"/>
          <w:b/>
          <w:bCs/>
          <w:szCs w:val="20"/>
          <w:lang w:eastAsia="zh-CN"/>
        </w:rPr>
        <w:t xml:space="preserve">per frequency </w:t>
      </w:r>
      <w:r w:rsidR="00B0481B">
        <w:rPr>
          <w:rFonts w:eastAsiaTheme="minorEastAsia" w:cs="Arial"/>
          <w:b/>
          <w:bCs/>
          <w:szCs w:val="20"/>
          <w:lang w:eastAsia="zh-CN"/>
        </w:rPr>
        <w:t xml:space="preserve">to assist SMTC adjustments </w:t>
      </w:r>
      <w:r w:rsidR="00FD3E69">
        <w:rPr>
          <w:rFonts w:eastAsiaTheme="minorEastAsia" w:cs="Arial"/>
          <w:b/>
          <w:bCs/>
          <w:szCs w:val="20"/>
          <w:lang w:eastAsia="zh-CN"/>
        </w:rPr>
        <w:t xml:space="preserve">at UE side </w:t>
      </w:r>
      <w:r w:rsidR="00B0481B">
        <w:rPr>
          <w:rFonts w:eastAsiaTheme="minorEastAsia" w:cs="Arial"/>
          <w:b/>
          <w:bCs/>
          <w:szCs w:val="20"/>
          <w:lang w:eastAsia="zh-CN"/>
        </w:rPr>
        <w:t>for IDLE/INACTVE UE.</w:t>
      </w:r>
    </w:p>
    <w:p w14:paraId="0EA8EC2C" w14:textId="3D5F4951" w:rsidR="0097502F" w:rsidRDefault="00072C4A" w:rsidP="009A3405">
      <w:pPr>
        <w:pStyle w:val="afe"/>
        <w:numPr>
          <w:ilvl w:val="0"/>
          <w:numId w:val="17"/>
        </w:numPr>
        <w:ind w:firstLineChars="0"/>
        <w:rPr>
          <w:rFonts w:ascii="Arial" w:hAnsi="Arial" w:cs="Arial"/>
          <w:bCs/>
          <w:kern w:val="0"/>
          <w:sz w:val="20"/>
          <w:szCs w:val="20"/>
          <w:u w:val="single"/>
        </w:rPr>
      </w:pPr>
      <w:r w:rsidRPr="00CF02DF">
        <w:rPr>
          <w:rFonts w:ascii="Arial" w:hAnsi="Arial" w:cs="Arial" w:hint="eastAsia"/>
          <w:bCs/>
          <w:kern w:val="0"/>
          <w:sz w:val="20"/>
          <w:szCs w:val="20"/>
          <w:u w:val="single"/>
        </w:rPr>
        <w:t>U</w:t>
      </w:r>
      <w:r w:rsidRPr="00CF02DF">
        <w:rPr>
          <w:rFonts w:ascii="Arial" w:hAnsi="Arial" w:cs="Arial"/>
          <w:bCs/>
          <w:kern w:val="0"/>
          <w:sz w:val="20"/>
          <w:szCs w:val="20"/>
          <w:u w:val="single"/>
        </w:rPr>
        <w:t>E assistance information for SMTC and gap config</w:t>
      </w:r>
    </w:p>
    <w:p w14:paraId="0B5FB34F" w14:textId="7FD33374" w:rsidR="005B75C1" w:rsidRDefault="002A4761" w:rsidP="00D52E19">
      <w:pPr>
        <w:rPr>
          <w:rFonts w:ascii="Arial" w:hAnsi="Arial" w:cs="Arial"/>
          <w:bCs/>
          <w:kern w:val="0"/>
          <w:sz w:val="20"/>
          <w:szCs w:val="20"/>
        </w:rPr>
      </w:pPr>
      <w:r w:rsidRPr="002A4761">
        <w:rPr>
          <w:rFonts w:ascii="Arial" w:hAnsi="Arial" w:cs="Arial"/>
          <w:bCs/>
          <w:kern w:val="0"/>
          <w:sz w:val="20"/>
          <w:szCs w:val="20"/>
        </w:rPr>
        <w:t>At RAN</w:t>
      </w:r>
      <w:r>
        <w:rPr>
          <w:rFonts w:ascii="Arial" w:hAnsi="Arial" w:cs="Arial"/>
          <w:bCs/>
          <w:kern w:val="0"/>
          <w:sz w:val="20"/>
          <w:szCs w:val="20"/>
        </w:rPr>
        <w:t>2#106e,</w:t>
      </w:r>
      <w:r w:rsidR="001C75C0">
        <w:rPr>
          <w:rFonts w:ascii="Arial" w:hAnsi="Arial" w:cs="Arial"/>
          <w:bCs/>
          <w:kern w:val="0"/>
          <w:sz w:val="20"/>
          <w:szCs w:val="20"/>
        </w:rPr>
        <w:t xml:space="preserve"> </w:t>
      </w:r>
      <w:r w:rsidR="005B75C1">
        <w:rPr>
          <w:rFonts w:ascii="Arial" w:hAnsi="Arial" w:cs="Arial"/>
          <w:bCs/>
          <w:kern w:val="0"/>
          <w:sz w:val="20"/>
          <w:szCs w:val="20"/>
        </w:rPr>
        <w:t xml:space="preserve">the following options have been put on table on the UE assistance information for SMTC and gap </w:t>
      </w:r>
      <w:r w:rsidR="002A1794">
        <w:rPr>
          <w:rFonts w:ascii="Arial" w:hAnsi="Arial" w:cs="Arial"/>
          <w:bCs/>
          <w:kern w:val="0"/>
          <w:sz w:val="20"/>
          <w:szCs w:val="20"/>
        </w:rPr>
        <w:t>configuration</w:t>
      </w:r>
      <w:r w:rsidR="005B75C1">
        <w:rPr>
          <w:rFonts w:ascii="Arial" w:hAnsi="Arial" w:cs="Arial"/>
          <w:bCs/>
          <w:kern w:val="0"/>
          <w:sz w:val="20"/>
          <w:szCs w:val="20"/>
        </w:rPr>
        <w:t>:</w:t>
      </w:r>
    </w:p>
    <w:p w14:paraId="3CA9DBA7" w14:textId="5573706B" w:rsidR="005B75C1" w:rsidRPr="00286D9E" w:rsidRDefault="005B75C1" w:rsidP="008E24FF">
      <w:pPr>
        <w:pStyle w:val="afe"/>
        <w:numPr>
          <w:ilvl w:val="0"/>
          <w:numId w:val="21"/>
        </w:numPr>
        <w:ind w:firstLineChars="0"/>
        <w:rPr>
          <w:rFonts w:ascii="Arial" w:hAnsi="Arial" w:cs="Arial"/>
          <w:bCs/>
          <w:kern w:val="0"/>
          <w:sz w:val="20"/>
          <w:szCs w:val="20"/>
        </w:rPr>
      </w:pPr>
      <w:r w:rsidRPr="00286D9E">
        <w:rPr>
          <w:rFonts w:ascii="Arial" w:hAnsi="Arial" w:cs="Arial"/>
          <w:bCs/>
          <w:kern w:val="0"/>
          <w:sz w:val="20"/>
          <w:szCs w:val="20"/>
        </w:rPr>
        <w:t>Option 1:</w:t>
      </w:r>
      <w:r w:rsidR="008E24FF" w:rsidRPr="008E24FF">
        <w:t xml:space="preserve"> </w:t>
      </w:r>
      <w:r w:rsidR="000516D3">
        <w:rPr>
          <w:rFonts w:ascii="Arial" w:hAnsi="Arial" w:cs="Arial"/>
          <w:bCs/>
          <w:kern w:val="0"/>
          <w:sz w:val="20"/>
          <w:szCs w:val="20"/>
        </w:rPr>
        <w:t>P</w:t>
      </w:r>
      <w:r w:rsidR="008E24FF" w:rsidRPr="008E24FF">
        <w:rPr>
          <w:rFonts w:ascii="Arial" w:hAnsi="Arial" w:cs="Arial"/>
          <w:bCs/>
          <w:kern w:val="0"/>
          <w:sz w:val="20"/>
          <w:szCs w:val="20"/>
        </w:rPr>
        <w:t>ropagation delay difference.</w:t>
      </w:r>
    </w:p>
    <w:p w14:paraId="26BFC9C9" w14:textId="39C15022" w:rsidR="005B75C1" w:rsidRPr="00286D9E" w:rsidRDefault="005B75C1" w:rsidP="00286D9E">
      <w:pPr>
        <w:pStyle w:val="afe"/>
        <w:numPr>
          <w:ilvl w:val="0"/>
          <w:numId w:val="21"/>
        </w:numPr>
        <w:ind w:firstLineChars="0"/>
        <w:rPr>
          <w:rFonts w:ascii="Arial" w:hAnsi="Arial" w:cs="Arial"/>
          <w:bCs/>
          <w:kern w:val="0"/>
          <w:sz w:val="20"/>
          <w:szCs w:val="20"/>
        </w:rPr>
      </w:pPr>
      <w:r w:rsidRPr="00286D9E">
        <w:rPr>
          <w:rFonts w:ascii="Arial" w:hAnsi="Arial" w:cs="Arial"/>
          <w:bCs/>
          <w:kern w:val="0"/>
          <w:sz w:val="20"/>
          <w:szCs w:val="20"/>
        </w:rPr>
        <w:t>Option 2:</w:t>
      </w:r>
      <w:r w:rsidR="008E24FF">
        <w:rPr>
          <w:rFonts w:ascii="Arial" w:hAnsi="Arial" w:cs="Arial"/>
          <w:bCs/>
          <w:kern w:val="0"/>
          <w:sz w:val="20"/>
          <w:szCs w:val="20"/>
        </w:rPr>
        <w:t xml:space="preserve"> UE location</w:t>
      </w:r>
    </w:p>
    <w:p w14:paraId="2D90D777" w14:textId="4F8DD0BF" w:rsidR="00DF597F" w:rsidRDefault="005B75C1" w:rsidP="00D52E19">
      <w:pPr>
        <w:rPr>
          <w:rFonts w:ascii="Arial" w:hAnsi="Arial" w:cs="Arial"/>
          <w:bCs/>
          <w:kern w:val="0"/>
          <w:sz w:val="20"/>
          <w:szCs w:val="20"/>
        </w:rPr>
      </w:pPr>
      <w:r>
        <w:rPr>
          <w:rFonts w:ascii="Arial" w:hAnsi="Arial" w:cs="Arial"/>
          <w:bCs/>
          <w:kern w:val="0"/>
          <w:sz w:val="20"/>
          <w:szCs w:val="20"/>
        </w:rPr>
        <w:t>W</w:t>
      </w:r>
      <w:r w:rsidR="001C75C0">
        <w:rPr>
          <w:rFonts w:ascii="Arial" w:hAnsi="Arial" w:cs="Arial"/>
          <w:bCs/>
          <w:kern w:val="0"/>
          <w:sz w:val="20"/>
          <w:szCs w:val="20"/>
        </w:rPr>
        <w:t xml:space="preserve">e agreed to </w:t>
      </w:r>
      <w:r w:rsidR="001C75C0" w:rsidRPr="001C75C0">
        <w:rPr>
          <w:rFonts w:ascii="Arial" w:hAnsi="Arial" w:cs="Arial"/>
          <w:bCs/>
          <w:kern w:val="0"/>
          <w:sz w:val="20"/>
          <w:szCs w:val="20"/>
        </w:rPr>
        <w:t>decide which option to choose for NTN assistance information for SMTC/MG once SA3 feedback on</w:t>
      </w:r>
      <w:r w:rsidR="001C75C0">
        <w:rPr>
          <w:rFonts w:ascii="Arial" w:hAnsi="Arial" w:cs="Arial"/>
          <w:bCs/>
          <w:kern w:val="0"/>
          <w:sz w:val="20"/>
          <w:szCs w:val="20"/>
        </w:rPr>
        <w:t xml:space="preserve"> user consent is received. </w:t>
      </w:r>
    </w:p>
    <w:p w14:paraId="651CDA18" w14:textId="631E73A9" w:rsidR="00D52E19" w:rsidRDefault="001C75C0" w:rsidP="00D52E19">
      <w:pPr>
        <w:rPr>
          <w:rFonts w:ascii="Arial" w:hAnsi="Arial" w:cs="Arial"/>
          <w:bCs/>
          <w:kern w:val="0"/>
          <w:sz w:val="20"/>
          <w:szCs w:val="20"/>
        </w:rPr>
      </w:pPr>
      <w:r>
        <w:rPr>
          <w:rFonts w:ascii="Arial" w:hAnsi="Arial" w:cs="Arial"/>
          <w:bCs/>
          <w:kern w:val="0"/>
          <w:sz w:val="20"/>
          <w:szCs w:val="20"/>
        </w:rPr>
        <w:t>SA3 h</w:t>
      </w:r>
      <w:r w:rsidR="00BC70A0">
        <w:rPr>
          <w:rFonts w:ascii="Arial" w:hAnsi="Arial" w:cs="Arial"/>
          <w:bCs/>
          <w:kern w:val="0"/>
          <w:sz w:val="20"/>
          <w:szCs w:val="20"/>
        </w:rPr>
        <w:t xml:space="preserve">as provided feedback in [4] </w:t>
      </w:r>
      <w:r w:rsidR="00AB102E">
        <w:rPr>
          <w:rFonts w:ascii="Arial" w:hAnsi="Arial" w:cs="Arial"/>
          <w:bCs/>
          <w:kern w:val="0"/>
          <w:sz w:val="20"/>
          <w:szCs w:val="20"/>
        </w:rPr>
        <w:t>and confirmed the need of</w:t>
      </w:r>
      <w:r w:rsidR="00EE17DF">
        <w:rPr>
          <w:rFonts w:ascii="Arial" w:hAnsi="Arial" w:cs="Arial"/>
          <w:bCs/>
          <w:kern w:val="0"/>
          <w:sz w:val="20"/>
          <w:szCs w:val="20"/>
        </w:rPr>
        <w:t xml:space="preserve"> the user content:</w:t>
      </w:r>
    </w:p>
    <w:p w14:paraId="1B432506" w14:textId="77777777" w:rsidR="00EE17DF" w:rsidRPr="00EE17DF" w:rsidRDefault="00EE17DF" w:rsidP="00EE17DF">
      <w:pPr>
        <w:rPr>
          <w:rFonts w:ascii="Arial" w:hAnsi="Arial" w:cs="Arial"/>
          <w:bCs/>
          <w:i/>
          <w:kern w:val="0"/>
          <w:sz w:val="20"/>
          <w:szCs w:val="20"/>
        </w:rPr>
      </w:pPr>
      <w:r w:rsidRPr="00EE17DF">
        <w:rPr>
          <w:rFonts w:ascii="Arial" w:hAnsi="Arial" w:cs="Arial"/>
          <w:bCs/>
          <w:i/>
          <w:kern w:val="0"/>
          <w:sz w:val="20"/>
          <w:szCs w:val="20"/>
        </w:rPr>
        <w:t>Depending on the local jurisdiction and its regulations, NTN specific user consent may be needed before gNB can configure the UE to report the UE location information.</w:t>
      </w:r>
    </w:p>
    <w:p w14:paraId="3162137C" w14:textId="79F018AA" w:rsidR="00EE17DF" w:rsidRPr="00EE17DF" w:rsidRDefault="00EE17DF" w:rsidP="00EE17DF">
      <w:pPr>
        <w:rPr>
          <w:rFonts w:ascii="Arial" w:hAnsi="Arial" w:cs="Arial"/>
          <w:bCs/>
          <w:i/>
          <w:kern w:val="0"/>
          <w:sz w:val="20"/>
          <w:szCs w:val="20"/>
        </w:rPr>
      </w:pPr>
      <w:r w:rsidRPr="00EE17DF">
        <w:rPr>
          <w:rFonts w:ascii="Arial" w:hAnsi="Arial" w:cs="Arial"/>
          <w:bCs/>
          <w:i/>
          <w:kern w:val="0"/>
          <w:sz w:val="20"/>
          <w:szCs w:val="20"/>
        </w:rPr>
        <w:t>SA3 is currently introducing new requirements to TS 33.501 for user consent handling. Although such requirements are generic, they may need to be complemented in order to cover the different use cases, such as, in this context, the handling of user consent for UE location information for NTNs. SA3 has not yet studied how this user consent handling can be used specifically for the NTN use case.</w:t>
      </w:r>
    </w:p>
    <w:p w14:paraId="3369C2CB" w14:textId="3429B49D" w:rsidR="00BE1DE7" w:rsidRDefault="003D2877" w:rsidP="00CF02DF">
      <w:pPr>
        <w:rPr>
          <w:rFonts w:ascii="Arial" w:hAnsi="Arial" w:cs="Arial"/>
          <w:bCs/>
          <w:kern w:val="0"/>
          <w:sz w:val="20"/>
          <w:szCs w:val="20"/>
        </w:rPr>
      </w:pPr>
      <w:r>
        <w:rPr>
          <w:rFonts w:ascii="Arial" w:hAnsi="Arial" w:cs="Arial"/>
          <w:bCs/>
          <w:kern w:val="0"/>
          <w:sz w:val="20"/>
          <w:szCs w:val="20"/>
        </w:rPr>
        <w:t>Option 1 would be applicable in all the cases while option 2 can only be used by UE with U</w:t>
      </w:r>
      <w:r w:rsidR="00DD161E">
        <w:rPr>
          <w:rFonts w:ascii="Arial" w:hAnsi="Arial" w:cs="Arial"/>
          <w:bCs/>
          <w:kern w:val="0"/>
          <w:sz w:val="20"/>
          <w:szCs w:val="20"/>
        </w:rPr>
        <w:t xml:space="preserve">ser consent for location report. One </w:t>
      </w:r>
      <w:r w:rsidR="00BE1DE7">
        <w:rPr>
          <w:rFonts w:ascii="Arial" w:hAnsi="Arial" w:cs="Arial"/>
          <w:bCs/>
          <w:kern w:val="0"/>
          <w:sz w:val="20"/>
          <w:szCs w:val="20"/>
        </w:rPr>
        <w:t>common solution applicable for all the cases are expected from our side thus option 1 is preferred.</w:t>
      </w:r>
    </w:p>
    <w:p w14:paraId="3F02CBC5" w14:textId="1A5777C4" w:rsidR="00BE1DE7" w:rsidRPr="00C1012F" w:rsidRDefault="00BE1DE7" w:rsidP="00CF02DF">
      <w:pPr>
        <w:rPr>
          <w:rFonts w:ascii="Arial" w:hAnsi="Arial" w:cs="Arial"/>
          <w:b/>
          <w:bCs/>
          <w:kern w:val="0"/>
          <w:sz w:val="20"/>
          <w:szCs w:val="20"/>
        </w:rPr>
      </w:pPr>
      <w:r w:rsidRPr="00C1012F">
        <w:rPr>
          <w:rFonts w:ascii="Arial" w:hAnsi="Arial" w:cs="Arial"/>
          <w:b/>
          <w:bCs/>
          <w:kern w:val="0"/>
          <w:sz w:val="20"/>
          <w:szCs w:val="20"/>
        </w:rPr>
        <w:t xml:space="preserve">Proposal 6: </w:t>
      </w:r>
      <w:r w:rsidR="000A124F" w:rsidRPr="00C1012F">
        <w:rPr>
          <w:rFonts w:ascii="Arial" w:hAnsi="Arial" w:cs="Arial"/>
          <w:b/>
          <w:bCs/>
          <w:kern w:val="0"/>
          <w:sz w:val="20"/>
          <w:szCs w:val="20"/>
        </w:rPr>
        <w:t>UE report p</w:t>
      </w:r>
      <w:r w:rsidR="000C0FF1" w:rsidRPr="00C1012F">
        <w:rPr>
          <w:rFonts w:ascii="Arial" w:hAnsi="Arial" w:cs="Arial"/>
          <w:b/>
          <w:bCs/>
          <w:kern w:val="0"/>
          <w:sz w:val="20"/>
          <w:szCs w:val="20"/>
        </w:rPr>
        <w:t xml:space="preserve">ropagation delay difference </w:t>
      </w:r>
      <w:r w:rsidR="000A124F" w:rsidRPr="00C1012F">
        <w:rPr>
          <w:rFonts w:ascii="Arial" w:hAnsi="Arial" w:cs="Arial"/>
          <w:b/>
          <w:bCs/>
          <w:kern w:val="0"/>
          <w:sz w:val="20"/>
          <w:szCs w:val="20"/>
        </w:rPr>
        <w:t>as the assistance information for SMTC and gap configuration.</w:t>
      </w:r>
    </w:p>
    <w:bookmarkEnd w:id="2"/>
    <w:p w14:paraId="4F485D48" w14:textId="77777777" w:rsidR="0070743D" w:rsidRDefault="00321692" w:rsidP="00CB0A8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262F80C7" w14:textId="77777777" w:rsidR="0070743D" w:rsidRDefault="00321692">
      <w:pPr>
        <w:rPr>
          <w:rFonts w:ascii="Arial" w:hAnsi="Arial" w:cs="Arial"/>
          <w:bCs/>
          <w:kern w:val="0"/>
          <w:sz w:val="20"/>
          <w:szCs w:val="20"/>
        </w:rPr>
      </w:pPr>
      <w:r w:rsidRPr="00BD5814">
        <w:rPr>
          <w:rFonts w:ascii="Arial" w:hAnsi="Arial" w:cs="Arial" w:hint="eastAsia"/>
          <w:bCs/>
          <w:kern w:val="0"/>
          <w:sz w:val="20"/>
          <w:szCs w:val="20"/>
        </w:rPr>
        <w:t>With the above analysis, we have the following conclusions and proposals:</w:t>
      </w:r>
    </w:p>
    <w:p w14:paraId="0D7FCB50" w14:textId="77777777" w:rsidR="00855AA3" w:rsidRDefault="00855AA3" w:rsidP="00855AA3">
      <w:pPr>
        <w:pStyle w:val="a9"/>
        <w:rPr>
          <w:rFonts w:eastAsiaTheme="minorEastAsia" w:cs="Arial"/>
          <w:b/>
          <w:bCs/>
          <w:szCs w:val="20"/>
          <w:lang w:val="en-US" w:eastAsia="zh-CN"/>
        </w:rPr>
      </w:pPr>
      <w:r w:rsidRPr="00C70E88">
        <w:rPr>
          <w:rFonts w:eastAsiaTheme="minorEastAsia" w:cs="Arial"/>
          <w:b/>
          <w:bCs/>
          <w:szCs w:val="20"/>
          <w:lang w:val="en-US" w:eastAsia="zh-CN"/>
        </w:rPr>
        <w:t>Proposal 1</w:t>
      </w:r>
      <w:r>
        <w:rPr>
          <w:rFonts w:eastAsiaTheme="minorEastAsia" w:cs="Arial"/>
          <w:b/>
          <w:bCs/>
          <w:szCs w:val="20"/>
          <w:lang w:val="en-US" w:eastAsia="zh-CN"/>
        </w:rPr>
        <w:t>a</w:t>
      </w:r>
      <w:r w:rsidRPr="00C70E88">
        <w:rPr>
          <w:rFonts w:eastAsiaTheme="minorEastAsia" w:cs="Arial"/>
          <w:b/>
          <w:bCs/>
          <w:szCs w:val="20"/>
          <w:lang w:val="en-US" w:eastAsia="zh-CN"/>
        </w:rPr>
        <w:t>: event</w:t>
      </w:r>
      <w:r>
        <w:rPr>
          <w:rFonts w:eastAsiaTheme="minorEastAsia" w:cs="Arial"/>
          <w:b/>
          <w:bCs/>
          <w:szCs w:val="20"/>
          <w:lang w:val="en-US" w:eastAsia="zh-CN"/>
        </w:rPr>
        <w:t>D</w:t>
      </w:r>
      <w:r w:rsidRPr="00C70E88">
        <w:rPr>
          <w:rFonts w:eastAsiaTheme="minorEastAsia" w:cs="Arial"/>
          <w:b/>
          <w:bCs/>
          <w:szCs w:val="20"/>
          <w:lang w:val="en-US" w:eastAsia="zh-CN"/>
        </w:rPr>
        <w:t xml:space="preserve">1: Distance between UE and the PCell’s reference location becomes larger than absolute threshold1 AND the distance between UE and the </w:t>
      </w:r>
      <w:r>
        <w:rPr>
          <w:rFonts w:eastAsiaTheme="minorEastAsia" w:cs="Arial"/>
          <w:b/>
          <w:bCs/>
          <w:szCs w:val="20"/>
          <w:lang w:val="en-US" w:eastAsia="zh-CN"/>
        </w:rPr>
        <w:t>Neighbo</w:t>
      </w:r>
      <w:r w:rsidRPr="00C70E88">
        <w:rPr>
          <w:rFonts w:eastAsiaTheme="minorEastAsia" w:cs="Arial"/>
          <w:b/>
          <w:bCs/>
          <w:szCs w:val="20"/>
          <w:lang w:val="en-US" w:eastAsia="zh-CN"/>
        </w:rPr>
        <w:t>r becomes shorter than absolute threshold2 is supported</w:t>
      </w:r>
      <w:r>
        <w:rPr>
          <w:rFonts w:eastAsiaTheme="minorEastAsia" w:cs="Arial"/>
          <w:b/>
          <w:bCs/>
          <w:szCs w:val="20"/>
          <w:lang w:val="en-US" w:eastAsia="zh-CN"/>
        </w:rPr>
        <w:t xml:space="preserve"> for </w:t>
      </w:r>
      <w:r w:rsidRPr="008F196B">
        <w:rPr>
          <w:rFonts w:eastAsiaTheme="minorEastAsia" w:cs="Arial"/>
          <w:b/>
          <w:bCs/>
          <w:szCs w:val="20"/>
          <w:lang w:val="en-US" w:eastAsia="zh-CN"/>
        </w:rPr>
        <w:t xml:space="preserve">triggering of a measurement reporting event </w:t>
      </w:r>
      <w:r w:rsidRPr="00C70E88">
        <w:rPr>
          <w:rFonts w:eastAsiaTheme="minorEastAsia" w:cs="Arial"/>
          <w:b/>
          <w:bCs/>
          <w:szCs w:val="20"/>
          <w:lang w:val="en-US" w:eastAsia="zh-CN"/>
        </w:rPr>
        <w:t>in NTN.</w:t>
      </w:r>
    </w:p>
    <w:p w14:paraId="7AA782CB" w14:textId="77777777" w:rsidR="00855AA3" w:rsidRPr="00C70E88" w:rsidRDefault="00855AA3" w:rsidP="00855AA3">
      <w:pPr>
        <w:pStyle w:val="a9"/>
        <w:rPr>
          <w:rFonts w:eastAsiaTheme="minorEastAsia" w:cs="Arial"/>
          <w:b/>
          <w:bCs/>
          <w:szCs w:val="20"/>
          <w:lang w:val="en-US" w:eastAsia="zh-CN"/>
        </w:rPr>
      </w:pPr>
      <w:r>
        <w:rPr>
          <w:rFonts w:eastAsiaTheme="minorEastAsia" w:cs="Arial" w:hint="eastAsia"/>
          <w:b/>
          <w:bCs/>
          <w:szCs w:val="20"/>
          <w:lang w:val="en-US" w:eastAsia="zh-CN"/>
        </w:rPr>
        <w:t>P</w:t>
      </w:r>
      <w:r>
        <w:rPr>
          <w:rFonts w:eastAsiaTheme="minorEastAsia" w:cs="Arial"/>
          <w:b/>
          <w:bCs/>
          <w:szCs w:val="20"/>
          <w:lang w:val="en-US" w:eastAsia="zh-CN"/>
        </w:rPr>
        <w:t>roposal 1b: The reference location of the PCell and Neighbor should be provided to UE.</w:t>
      </w:r>
    </w:p>
    <w:p w14:paraId="2792C88A" w14:textId="77777777" w:rsidR="00470C20" w:rsidRDefault="00470C20" w:rsidP="00470C20">
      <w:pPr>
        <w:pStyle w:val="a9"/>
        <w:rPr>
          <w:rFonts w:eastAsiaTheme="minorEastAsia" w:cs="Arial"/>
          <w:b/>
          <w:bCs/>
          <w:szCs w:val="20"/>
          <w:lang w:eastAsia="zh-CN"/>
        </w:rPr>
      </w:pPr>
      <w:r w:rsidRPr="009D0BD2">
        <w:rPr>
          <w:rFonts w:eastAsiaTheme="minorEastAsia" w:cs="Arial"/>
          <w:b/>
          <w:bCs/>
          <w:szCs w:val="20"/>
          <w:lang w:eastAsia="zh-CN"/>
        </w:rPr>
        <w:t xml:space="preserve">Proposal </w:t>
      </w:r>
      <w:r>
        <w:rPr>
          <w:rFonts w:eastAsiaTheme="minorEastAsia" w:cs="Arial"/>
          <w:b/>
          <w:bCs/>
          <w:szCs w:val="20"/>
          <w:lang w:eastAsia="zh-CN"/>
        </w:rPr>
        <w:t>2</w:t>
      </w:r>
      <w:r w:rsidRPr="009D0BD2">
        <w:rPr>
          <w:rFonts w:eastAsiaTheme="minorEastAsia" w:cs="Arial"/>
          <w:b/>
          <w:bCs/>
          <w:szCs w:val="20"/>
          <w:lang w:eastAsia="zh-CN"/>
        </w:rPr>
        <w:t>: A new measurement quantity refers to the distance to the referen</w:t>
      </w:r>
      <w:r>
        <w:rPr>
          <w:rFonts w:eastAsiaTheme="minorEastAsia" w:cs="Arial"/>
          <w:b/>
          <w:bCs/>
          <w:szCs w:val="20"/>
          <w:lang w:eastAsia="zh-CN"/>
        </w:rPr>
        <w:t>ce location, i.e. the cell cent</w:t>
      </w:r>
      <w:r w:rsidRPr="009D0BD2">
        <w:rPr>
          <w:rFonts w:eastAsiaTheme="minorEastAsia" w:cs="Arial"/>
          <w:b/>
          <w:bCs/>
          <w:szCs w:val="20"/>
          <w:lang w:eastAsia="zh-CN"/>
        </w:rPr>
        <w:t>r</w:t>
      </w:r>
      <w:r>
        <w:rPr>
          <w:rFonts w:eastAsiaTheme="minorEastAsia" w:cs="Arial"/>
          <w:b/>
          <w:bCs/>
          <w:szCs w:val="20"/>
          <w:lang w:eastAsia="zh-CN"/>
        </w:rPr>
        <w:t>e</w:t>
      </w:r>
      <w:r w:rsidRPr="009D0BD2">
        <w:rPr>
          <w:rFonts w:eastAsiaTheme="minorEastAsia" w:cs="Arial"/>
          <w:b/>
          <w:bCs/>
          <w:szCs w:val="20"/>
          <w:lang w:eastAsia="zh-CN"/>
        </w:rPr>
        <w:t>, should be introduced.</w:t>
      </w:r>
    </w:p>
    <w:p w14:paraId="190CBD88" w14:textId="77777777" w:rsidR="00AD3AA8" w:rsidRDefault="00AD3AA8" w:rsidP="00AD3AA8">
      <w:pPr>
        <w:pStyle w:val="a9"/>
        <w:rPr>
          <w:rFonts w:eastAsiaTheme="minorEastAsia" w:cs="Arial"/>
          <w:b/>
          <w:bCs/>
          <w:szCs w:val="20"/>
          <w:lang w:eastAsia="zh-CN"/>
        </w:rPr>
      </w:pPr>
      <w:r w:rsidRPr="009D0BD2">
        <w:rPr>
          <w:rFonts w:eastAsiaTheme="minorEastAsia" w:cs="Arial"/>
          <w:b/>
          <w:bCs/>
          <w:szCs w:val="20"/>
          <w:lang w:eastAsia="zh-CN"/>
        </w:rPr>
        <w:t xml:space="preserve">Proposal </w:t>
      </w:r>
      <w:r>
        <w:rPr>
          <w:rFonts w:eastAsiaTheme="minorEastAsia" w:cs="Arial"/>
          <w:b/>
          <w:bCs/>
          <w:szCs w:val="20"/>
          <w:lang w:eastAsia="zh-CN"/>
        </w:rPr>
        <w:t xml:space="preserve">3: The following ASN.1 is used to </w:t>
      </w:r>
      <w:r w:rsidRPr="00455E5C">
        <w:rPr>
          <w:rFonts w:eastAsiaTheme="minorEastAsia" w:cs="Arial"/>
          <w:b/>
          <w:bCs/>
          <w:szCs w:val="20"/>
          <w:lang w:eastAsia="zh-CN"/>
        </w:rPr>
        <w:t xml:space="preserve">express the </w:t>
      </w:r>
      <w:r>
        <w:rPr>
          <w:rFonts w:eastAsiaTheme="minorEastAsia" w:cs="Arial"/>
          <w:b/>
          <w:bCs/>
          <w:szCs w:val="20"/>
          <w:lang w:eastAsia="zh-CN"/>
        </w:rPr>
        <w:t xml:space="preserve">reference location of the </w:t>
      </w:r>
      <w:r w:rsidRPr="00A74D50">
        <w:rPr>
          <w:rFonts w:eastAsiaTheme="minorEastAsia" w:cs="Arial"/>
          <w:b/>
          <w:bCs/>
          <w:szCs w:val="20"/>
          <w:lang w:eastAsia="zh-CN"/>
        </w:rPr>
        <w:t>serving cell/PCell and the candidate target cell/Neighbour</w:t>
      </w:r>
      <w:r>
        <w:rPr>
          <w:rFonts w:eastAsiaTheme="minorEastAsia" w:cs="Arial"/>
          <w:b/>
          <w:bCs/>
          <w:szCs w:val="20"/>
          <w:lang w:eastAsia="zh-CN"/>
        </w:rPr>
        <w:t>.</w:t>
      </w:r>
    </w:p>
    <w:p w14:paraId="18CFD3EA" w14:textId="77777777" w:rsidR="00AD3AA8" w:rsidRPr="00912D58" w:rsidRDefault="00AD3AA8" w:rsidP="00AD3AA8">
      <w:pPr>
        <w:shd w:val="clear" w:color="auto" w:fill="E6E6E6"/>
        <w:spacing w:after="0" w:line="240" w:lineRule="auto"/>
        <w:rPr>
          <w:rFonts w:ascii="Courier New" w:eastAsia="Times New Roman" w:hAnsi="Courier New"/>
          <w:sz w:val="16"/>
          <w:szCs w:val="22"/>
          <w:lang w:val="en-GB" w:eastAsia="ko-KR"/>
        </w:rPr>
      </w:pPr>
      <w:r w:rsidRPr="00912D58">
        <w:rPr>
          <w:rFonts w:ascii="Courier New" w:eastAsia="Times New Roman" w:hAnsi="Courier New"/>
          <w:sz w:val="16"/>
          <w:szCs w:val="22"/>
          <w:lang w:val="en-GB" w:eastAsia="ko-KR"/>
        </w:rPr>
        <w:lastRenderedPageBreak/>
        <w:t>-- ASN1START</w:t>
      </w:r>
    </w:p>
    <w:p w14:paraId="780172C0" w14:textId="77777777" w:rsidR="00AD3AA8" w:rsidRPr="00912D58" w:rsidRDefault="00AD3AA8" w:rsidP="00AD3AA8">
      <w:pPr>
        <w:shd w:val="clear" w:color="auto" w:fill="E6E6E6"/>
        <w:spacing w:after="0" w:line="240" w:lineRule="auto"/>
        <w:rPr>
          <w:rFonts w:ascii="Courier New" w:eastAsia="Times New Roman" w:hAnsi="Courier New"/>
          <w:sz w:val="16"/>
          <w:szCs w:val="22"/>
          <w:lang w:val="en-GB" w:eastAsia="ko-KR"/>
        </w:rPr>
      </w:pPr>
      <w:r w:rsidRPr="00DD5C30">
        <w:rPr>
          <w:rFonts w:ascii="Courier New" w:eastAsia="Times New Roman" w:hAnsi="Courier New"/>
          <w:kern w:val="0"/>
          <w:sz w:val="16"/>
          <w:szCs w:val="20"/>
          <w:lang w:val="en-GB" w:eastAsia="en-GB"/>
        </w:rPr>
        <w:t>ReferenceLocation-r17</w:t>
      </w:r>
      <w:r w:rsidRPr="00912D58">
        <w:rPr>
          <w:rFonts w:ascii="Courier New" w:eastAsia="Times New Roman" w:hAnsi="Courier New"/>
          <w:snapToGrid w:val="0"/>
          <w:sz w:val="16"/>
          <w:szCs w:val="22"/>
          <w:lang w:val="en-GB" w:eastAsia="ko-KR"/>
        </w:rPr>
        <w:t xml:space="preserve"> </w:t>
      </w:r>
      <w:r w:rsidRPr="00912D58">
        <w:rPr>
          <w:rFonts w:ascii="Courier New" w:eastAsia="Times New Roman" w:hAnsi="Courier New"/>
          <w:sz w:val="16"/>
          <w:szCs w:val="22"/>
          <w:lang w:val="en-GB" w:eastAsia="ko-KR"/>
        </w:rPr>
        <w:t>::= SEQUENCE {</w:t>
      </w:r>
    </w:p>
    <w:p w14:paraId="6A9C192C" w14:textId="77777777" w:rsidR="00AD3AA8" w:rsidRPr="00912D58" w:rsidRDefault="00AD3AA8" w:rsidP="00AD3AA8">
      <w:pPr>
        <w:shd w:val="clear" w:color="auto" w:fill="E6E6E6"/>
        <w:spacing w:after="0" w:line="240" w:lineRule="auto"/>
        <w:rPr>
          <w:rFonts w:ascii="Courier New" w:eastAsia="Times New Roman" w:hAnsi="Courier New"/>
          <w:snapToGrid w:val="0"/>
          <w:sz w:val="16"/>
          <w:szCs w:val="22"/>
          <w:lang w:val="en-GB" w:eastAsia="ko-KR"/>
        </w:rPr>
      </w:pPr>
      <w:r w:rsidRPr="00912D58">
        <w:rPr>
          <w:rFonts w:ascii="Courier New" w:eastAsia="Times New Roman" w:hAnsi="Courier New"/>
          <w:snapToGrid w:val="0"/>
          <w:sz w:val="16"/>
          <w:szCs w:val="22"/>
          <w:lang w:val="en-GB" w:eastAsia="ko-KR"/>
        </w:rPr>
        <w:tab/>
        <w:t>latitudeSign</w:t>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t>ENUMERATED {north, south},</w:t>
      </w:r>
    </w:p>
    <w:p w14:paraId="017E9CB5" w14:textId="77777777" w:rsidR="00AD3AA8" w:rsidRPr="00912D58" w:rsidRDefault="00AD3AA8" w:rsidP="00AD3AA8">
      <w:pPr>
        <w:shd w:val="clear" w:color="auto" w:fill="E6E6E6"/>
        <w:spacing w:after="0" w:line="240" w:lineRule="auto"/>
        <w:rPr>
          <w:rFonts w:ascii="Courier New" w:eastAsia="Times New Roman" w:hAnsi="Courier New"/>
          <w:snapToGrid w:val="0"/>
          <w:sz w:val="16"/>
          <w:szCs w:val="22"/>
          <w:lang w:val="en-GB" w:eastAsia="ko-KR"/>
        </w:rPr>
      </w:pPr>
      <w:r w:rsidRPr="00912D58">
        <w:rPr>
          <w:rFonts w:ascii="Courier New" w:eastAsia="Times New Roman" w:hAnsi="Courier New"/>
          <w:snapToGrid w:val="0"/>
          <w:sz w:val="16"/>
          <w:szCs w:val="22"/>
          <w:lang w:val="en-GB" w:eastAsia="ko-KR"/>
        </w:rPr>
        <w:tab/>
        <w:t>degreesLatitude</w:t>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t>INTEGER (0..8388607),</w:t>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t>-- 23 bit field</w:t>
      </w:r>
    </w:p>
    <w:p w14:paraId="714E788F" w14:textId="77777777" w:rsidR="00AD3AA8" w:rsidRPr="00912D58" w:rsidRDefault="00AD3AA8" w:rsidP="00AD3AA8">
      <w:pPr>
        <w:shd w:val="clear" w:color="auto" w:fill="E6E6E6"/>
        <w:spacing w:after="0" w:line="240" w:lineRule="auto"/>
        <w:rPr>
          <w:rFonts w:ascii="Courier New" w:eastAsia="Times New Roman" w:hAnsi="Courier New"/>
          <w:snapToGrid w:val="0"/>
          <w:sz w:val="16"/>
          <w:szCs w:val="22"/>
          <w:lang w:val="en-GB" w:eastAsia="ko-KR"/>
        </w:rPr>
      </w:pPr>
      <w:r w:rsidRPr="00912D58">
        <w:rPr>
          <w:rFonts w:ascii="Courier New" w:eastAsia="Times New Roman" w:hAnsi="Courier New"/>
          <w:snapToGrid w:val="0"/>
          <w:sz w:val="16"/>
          <w:szCs w:val="22"/>
          <w:lang w:val="en-GB" w:eastAsia="ko-KR"/>
        </w:rPr>
        <w:tab/>
        <w:t>degreesLongitude</w:t>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t>INTEGER (-8388608..8388607),</w:t>
      </w:r>
      <w:r w:rsidRPr="00912D58">
        <w:rPr>
          <w:rFonts w:ascii="Courier New" w:eastAsia="Times New Roman" w:hAnsi="Courier New"/>
          <w:snapToGrid w:val="0"/>
          <w:sz w:val="16"/>
          <w:szCs w:val="22"/>
          <w:lang w:val="en-GB" w:eastAsia="ko-KR"/>
        </w:rPr>
        <w:tab/>
        <w:t>-- 24 bit field</w:t>
      </w:r>
    </w:p>
    <w:p w14:paraId="6A73F79D" w14:textId="77777777" w:rsidR="00AD3AA8" w:rsidRPr="00912D58" w:rsidRDefault="00AD3AA8" w:rsidP="00AD3AA8">
      <w:pPr>
        <w:shd w:val="clear" w:color="auto" w:fill="E6E6E6"/>
        <w:spacing w:after="0" w:line="240" w:lineRule="auto"/>
        <w:rPr>
          <w:rFonts w:ascii="Courier New" w:eastAsia="Times New Roman" w:hAnsi="Courier New"/>
          <w:snapToGrid w:val="0"/>
          <w:sz w:val="16"/>
          <w:szCs w:val="22"/>
          <w:lang w:val="en-GB" w:eastAsia="ko-KR"/>
        </w:rPr>
      </w:pPr>
      <w:r w:rsidRPr="00912D58">
        <w:rPr>
          <w:rFonts w:ascii="Courier New" w:eastAsia="Times New Roman" w:hAnsi="Courier New"/>
          <w:snapToGrid w:val="0"/>
          <w:sz w:val="16"/>
          <w:szCs w:val="22"/>
          <w:lang w:val="en-GB" w:eastAsia="ko-KR"/>
        </w:rPr>
        <w:tab/>
        <w:t>altitudeDirection</w:t>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t>ENUMERATED {height, depth},</w:t>
      </w:r>
    </w:p>
    <w:p w14:paraId="7DEF3C8A" w14:textId="77777777" w:rsidR="00AD3AA8" w:rsidRPr="00912D58" w:rsidRDefault="00AD3AA8" w:rsidP="00AD3AA8">
      <w:pPr>
        <w:shd w:val="clear" w:color="auto" w:fill="E6E6E6"/>
        <w:spacing w:after="0" w:line="240" w:lineRule="auto"/>
        <w:rPr>
          <w:rFonts w:ascii="Courier New" w:eastAsia="Times New Roman" w:hAnsi="Courier New"/>
          <w:snapToGrid w:val="0"/>
          <w:sz w:val="16"/>
          <w:szCs w:val="22"/>
          <w:lang w:val="en-GB" w:eastAsia="ko-KR"/>
        </w:rPr>
      </w:pPr>
      <w:r w:rsidRPr="00912D58">
        <w:rPr>
          <w:rFonts w:ascii="Courier New" w:eastAsia="Times New Roman" w:hAnsi="Courier New"/>
          <w:snapToGrid w:val="0"/>
          <w:sz w:val="16"/>
          <w:szCs w:val="22"/>
          <w:lang w:val="en-GB" w:eastAsia="ko-KR"/>
        </w:rPr>
        <w:tab/>
        <w:t>altitude</w:t>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t>INTEGER (0..32767)</w:t>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t>-- 15 bit field</w:t>
      </w:r>
    </w:p>
    <w:p w14:paraId="5DF279A9" w14:textId="77777777" w:rsidR="00AD3AA8" w:rsidRPr="00912D58" w:rsidRDefault="00AD3AA8" w:rsidP="00AD3AA8">
      <w:pPr>
        <w:shd w:val="clear" w:color="auto" w:fill="E6E6E6"/>
        <w:spacing w:after="0" w:line="240" w:lineRule="auto"/>
        <w:rPr>
          <w:rFonts w:ascii="Courier New" w:eastAsia="Times New Roman" w:hAnsi="Courier New"/>
          <w:sz w:val="16"/>
          <w:szCs w:val="22"/>
          <w:lang w:val="en-GB" w:eastAsia="ko-KR"/>
        </w:rPr>
      </w:pPr>
      <w:r w:rsidRPr="00912D58">
        <w:rPr>
          <w:rFonts w:ascii="Courier New" w:eastAsia="Times New Roman" w:hAnsi="Courier New"/>
          <w:sz w:val="16"/>
          <w:szCs w:val="22"/>
          <w:lang w:val="en-GB" w:eastAsia="ko-KR"/>
        </w:rPr>
        <w:t>}</w:t>
      </w:r>
    </w:p>
    <w:p w14:paraId="3A32283A" w14:textId="77777777" w:rsidR="00AD3AA8" w:rsidRPr="00653607" w:rsidRDefault="00AD3AA8" w:rsidP="00AD3AA8">
      <w:pPr>
        <w:shd w:val="clear" w:color="auto" w:fill="E6E6E6"/>
        <w:spacing w:after="0" w:line="240" w:lineRule="auto"/>
        <w:rPr>
          <w:rFonts w:ascii="Courier New" w:eastAsia="Times New Roman" w:hAnsi="Courier New"/>
          <w:sz w:val="16"/>
          <w:szCs w:val="22"/>
          <w:lang w:val="en-GB" w:eastAsia="ko-KR"/>
        </w:rPr>
      </w:pPr>
      <w:r w:rsidRPr="00912D58">
        <w:rPr>
          <w:rFonts w:ascii="Courier New" w:eastAsia="Times New Roman" w:hAnsi="Courier New"/>
          <w:sz w:val="16"/>
          <w:szCs w:val="22"/>
          <w:lang w:val="en-GB" w:eastAsia="ko-KR"/>
        </w:rPr>
        <w:t>-- ASN1STOP</w:t>
      </w:r>
    </w:p>
    <w:p w14:paraId="1365896E" w14:textId="77777777" w:rsidR="001A0AC8" w:rsidRDefault="001A0AC8" w:rsidP="001A0AC8">
      <w:pPr>
        <w:pStyle w:val="a9"/>
        <w:rPr>
          <w:rFonts w:eastAsiaTheme="minorEastAsia" w:cs="Arial"/>
          <w:b/>
          <w:bCs/>
          <w:szCs w:val="20"/>
          <w:lang w:eastAsia="zh-CN"/>
        </w:rPr>
      </w:pPr>
      <w:r w:rsidRPr="009D0BD2">
        <w:rPr>
          <w:rFonts w:eastAsiaTheme="minorEastAsia" w:cs="Arial"/>
          <w:b/>
          <w:bCs/>
          <w:szCs w:val="20"/>
          <w:lang w:eastAsia="zh-CN"/>
        </w:rPr>
        <w:t xml:space="preserve">Proposal </w:t>
      </w:r>
      <w:r>
        <w:rPr>
          <w:rFonts w:eastAsiaTheme="minorEastAsia" w:cs="Arial"/>
          <w:b/>
          <w:bCs/>
          <w:szCs w:val="20"/>
          <w:lang w:eastAsia="zh-CN"/>
        </w:rPr>
        <w:t xml:space="preserve">4: The following ASN.1 for configuring the </w:t>
      </w:r>
      <w:r w:rsidRPr="009D4F76">
        <w:rPr>
          <w:rFonts w:eastAsiaTheme="minorEastAsia" w:cs="Arial"/>
          <w:b/>
          <w:bCs/>
          <w:szCs w:val="20"/>
          <w:lang w:eastAsia="zh-CN"/>
        </w:rPr>
        <w:t>condEventT1</w:t>
      </w:r>
      <w:r>
        <w:rPr>
          <w:rFonts w:eastAsiaTheme="minorEastAsia" w:cs="Arial"/>
          <w:b/>
          <w:bCs/>
          <w:szCs w:val="20"/>
          <w:lang w:eastAsia="zh-CN"/>
        </w:rPr>
        <w:t xml:space="preserve"> can be taken as a baseline:</w:t>
      </w:r>
    </w:p>
    <w:p w14:paraId="3955F483" w14:textId="77777777" w:rsidR="001A0AC8" w:rsidRPr="009D4F76" w:rsidRDefault="001A0AC8" w:rsidP="001A0AC8">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9D4F76">
        <w:rPr>
          <w:rFonts w:ascii="Courier New" w:eastAsia="Times New Roman" w:hAnsi="Courier New"/>
          <w:kern w:val="0"/>
          <w:sz w:val="16"/>
          <w:szCs w:val="16"/>
        </w:rPr>
        <w:tab/>
      </w:r>
      <w:r w:rsidRPr="009D4F76">
        <w:rPr>
          <w:rFonts w:ascii="Courier New" w:eastAsia="Times New Roman" w:hAnsi="Courier New"/>
          <w:kern w:val="0"/>
          <w:sz w:val="16"/>
          <w:szCs w:val="16"/>
        </w:rPr>
        <w:tab/>
        <w:t>condEventT1-r17</w:t>
      </w:r>
      <w:r w:rsidRPr="009D4F76">
        <w:rPr>
          <w:rFonts w:ascii="Courier New" w:eastAsia="Times New Roman" w:hAnsi="Courier New"/>
          <w:kern w:val="0"/>
          <w:sz w:val="16"/>
          <w:szCs w:val="16"/>
        </w:rPr>
        <w:tab/>
      </w:r>
      <w:r w:rsidRPr="009D4F76">
        <w:rPr>
          <w:rFonts w:ascii="Courier New" w:eastAsia="Times New Roman" w:hAnsi="Courier New"/>
          <w:kern w:val="0"/>
          <w:sz w:val="16"/>
          <w:szCs w:val="16"/>
        </w:rPr>
        <w:tab/>
      </w:r>
      <w:r w:rsidRPr="009D4F76">
        <w:rPr>
          <w:rFonts w:ascii="Courier New" w:eastAsia="Times New Roman" w:hAnsi="Courier New"/>
          <w:kern w:val="0"/>
          <w:sz w:val="16"/>
          <w:szCs w:val="16"/>
        </w:rPr>
        <w:tab/>
      </w:r>
      <w:r w:rsidRPr="009D4F76">
        <w:rPr>
          <w:rFonts w:ascii="Courier New" w:eastAsia="Times New Roman" w:hAnsi="Courier New"/>
          <w:kern w:val="0"/>
          <w:sz w:val="16"/>
          <w:szCs w:val="16"/>
        </w:rPr>
        <w:tab/>
      </w:r>
      <w:r w:rsidRPr="009D4F76">
        <w:rPr>
          <w:rFonts w:ascii="Courier New" w:eastAsia="Times New Roman" w:hAnsi="Courier New"/>
          <w:kern w:val="0"/>
          <w:sz w:val="16"/>
          <w:szCs w:val="16"/>
        </w:rPr>
        <w:tab/>
      </w:r>
      <w:r w:rsidRPr="009D4F76">
        <w:rPr>
          <w:rFonts w:ascii="Courier New" w:eastAsia="Times New Roman" w:hAnsi="Courier New"/>
          <w:kern w:val="0"/>
          <w:sz w:val="16"/>
          <w:szCs w:val="16"/>
        </w:rPr>
        <w:tab/>
      </w:r>
      <w:r w:rsidRPr="009D4F76">
        <w:rPr>
          <w:rFonts w:ascii="Courier New" w:eastAsia="Times New Roman" w:hAnsi="Courier New"/>
          <w:kern w:val="0"/>
          <w:sz w:val="16"/>
          <w:szCs w:val="16"/>
        </w:rPr>
        <w:tab/>
        <w:t>SEQUENCE {</w:t>
      </w:r>
    </w:p>
    <w:p w14:paraId="31921E3B" w14:textId="77777777" w:rsidR="001A0AC8" w:rsidRPr="009D4F76" w:rsidRDefault="001A0AC8" w:rsidP="001A0AC8">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9D4F76">
        <w:rPr>
          <w:rFonts w:ascii="Courier New" w:eastAsia="Times New Roman" w:hAnsi="Courier New"/>
          <w:kern w:val="0"/>
          <w:sz w:val="16"/>
          <w:szCs w:val="16"/>
        </w:rPr>
        <w:t xml:space="preserve">            t1-Threshold-r17</w:t>
      </w:r>
      <w:r>
        <w:rPr>
          <w:rFonts w:ascii="Courier New" w:eastAsia="Times New Roman" w:hAnsi="Courier New"/>
          <w:kern w:val="0"/>
          <w:sz w:val="16"/>
          <w:szCs w:val="16"/>
        </w:rPr>
        <w:t xml:space="preserve">                           </w:t>
      </w:r>
      <w:r w:rsidRPr="009D4F76">
        <w:rPr>
          <w:rFonts w:ascii="Courier New" w:eastAsia="Times New Roman" w:hAnsi="Courier New"/>
          <w:color w:val="993366"/>
          <w:kern w:val="0"/>
          <w:sz w:val="16"/>
          <w:szCs w:val="16"/>
        </w:rPr>
        <w:t>INTEGER</w:t>
      </w:r>
      <w:r w:rsidRPr="009D4F76">
        <w:rPr>
          <w:rFonts w:ascii="Courier New" w:eastAsia="Times New Roman" w:hAnsi="Courier New"/>
          <w:kern w:val="0"/>
          <w:sz w:val="16"/>
          <w:szCs w:val="16"/>
        </w:rPr>
        <w:t xml:space="preserve"> (0..549755813887),     </w:t>
      </w:r>
    </w:p>
    <w:p w14:paraId="4D9E92B4" w14:textId="77777777" w:rsidR="001A0AC8" w:rsidRPr="009D4F76" w:rsidRDefault="001A0AC8" w:rsidP="001A0AC8">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Pr>
          <w:rFonts w:ascii="Courier New" w:eastAsia="Times New Roman" w:hAnsi="Courier New"/>
          <w:kern w:val="0"/>
          <w:sz w:val="16"/>
          <w:szCs w:val="16"/>
        </w:rPr>
        <w:t xml:space="preserve">            duration</w:t>
      </w:r>
      <w:r w:rsidRPr="009D4F76">
        <w:rPr>
          <w:rFonts w:ascii="Courier New" w:eastAsia="Times New Roman" w:hAnsi="Courier New"/>
          <w:kern w:val="0"/>
          <w:sz w:val="16"/>
          <w:szCs w:val="16"/>
        </w:rPr>
        <w:t xml:space="preserve">-r17                               </w:t>
      </w:r>
      <w:r w:rsidRPr="009D4F76">
        <w:rPr>
          <w:rFonts w:ascii="Courier New" w:eastAsia="Times New Roman" w:hAnsi="Courier New"/>
          <w:color w:val="993366"/>
          <w:kern w:val="0"/>
          <w:sz w:val="16"/>
          <w:szCs w:val="16"/>
        </w:rPr>
        <w:t>INTEGER</w:t>
      </w:r>
      <w:r>
        <w:rPr>
          <w:rFonts w:ascii="Courier New" w:eastAsia="Times New Roman" w:hAnsi="Courier New"/>
          <w:kern w:val="0"/>
          <w:sz w:val="16"/>
          <w:szCs w:val="16"/>
        </w:rPr>
        <w:t xml:space="preserve"> (0..299</w:t>
      </w:r>
      <w:r w:rsidRPr="009D4F76">
        <w:rPr>
          <w:rFonts w:ascii="Courier New" w:eastAsia="Times New Roman" w:hAnsi="Courier New"/>
          <w:kern w:val="0"/>
          <w:sz w:val="16"/>
          <w:szCs w:val="16"/>
        </w:rPr>
        <w:t xml:space="preserve">)     </w:t>
      </w:r>
    </w:p>
    <w:p w14:paraId="576ED1FD" w14:textId="77777777" w:rsidR="001A0AC8" w:rsidRPr="009D4F76" w:rsidRDefault="001A0AC8" w:rsidP="001A0AC8">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9D4F76">
        <w:rPr>
          <w:rFonts w:ascii="Courier New" w:eastAsia="Times New Roman" w:hAnsi="Courier New"/>
          <w:kern w:val="0"/>
          <w:sz w:val="16"/>
          <w:szCs w:val="16"/>
        </w:rPr>
        <w:t xml:space="preserve">        }</w:t>
      </w:r>
    </w:p>
    <w:p w14:paraId="517AC581" w14:textId="77777777" w:rsidR="001A0AC8" w:rsidRDefault="001A0AC8" w:rsidP="001A0AC8">
      <w:pPr>
        <w:pStyle w:val="a9"/>
        <w:rPr>
          <w:rFonts w:eastAsiaTheme="minorEastAsia" w:cs="Arial"/>
          <w:b/>
          <w:bCs/>
          <w:szCs w:val="20"/>
          <w:lang w:val="en-US" w:eastAsia="zh-CN"/>
        </w:rPr>
      </w:pPr>
      <w:r w:rsidRPr="00B64ABB">
        <w:rPr>
          <w:rFonts w:eastAsiaTheme="minorEastAsia" w:cs="Arial" w:hint="eastAsia"/>
          <w:b/>
          <w:bCs/>
          <w:szCs w:val="20"/>
          <w:lang w:val="en-US" w:eastAsia="zh-CN"/>
        </w:rPr>
        <w:t>T</w:t>
      </w:r>
      <w:r w:rsidRPr="00B64ABB">
        <w:rPr>
          <w:rFonts w:eastAsiaTheme="minorEastAsia" w:cs="Arial"/>
          <w:b/>
          <w:bCs/>
          <w:szCs w:val="20"/>
          <w:lang w:val="en-US" w:eastAsia="zh-CN"/>
        </w:rPr>
        <w:t>he actual value of the duration is the field value*0.5s.</w:t>
      </w:r>
    </w:p>
    <w:p w14:paraId="5D5875D7" w14:textId="77777777" w:rsidR="00A959B6" w:rsidRDefault="00A959B6" w:rsidP="00A959B6">
      <w:pPr>
        <w:rPr>
          <w:rFonts w:ascii="Arial" w:hAnsi="Arial" w:cs="Arial"/>
          <w:b/>
          <w:bCs/>
          <w:kern w:val="0"/>
          <w:sz w:val="20"/>
          <w:szCs w:val="20"/>
        </w:rPr>
      </w:pPr>
      <w:r w:rsidRPr="004D042C">
        <w:rPr>
          <w:rFonts w:ascii="Arial" w:hAnsi="Arial" w:cs="Arial"/>
          <w:b/>
          <w:bCs/>
          <w:kern w:val="0"/>
          <w:sz w:val="20"/>
          <w:szCs w:val="20"/>
        </w:rPr>
        <w:t>Observation 1:</w:t>
      </w:r>
      <w:r w:rsidRPr="004D042C">
        <w:rPr>
          <w:rFonts w:ascii="Arial" w:hAnsi="Arial" w:cs="Arial" w:hint="eastAsia"/>
          <w:b/>
          <w:bCs/>
          <w:kern w:val="0"/>
          <w:sz w:val="20"/>
          <w:szCs w:val="20"/>
        </w:rPr>
        <w:t xml:space="preserve"> F</w:t>
      </w:r>
      <w:r w:rsidRPr="004D042C">
        <w:rPr>
          <w:rFonts w:ascii="Arial" w:hAnsi="Arial" w:cs="Arial"/>
          <w:b/>
          <w:bCs/>
          <w:kern w:val="0"/>
          <w:sz w:val="20"/>
          <w:szCs w:val="20"/>
        </w:rPr>
        <w:t>or the SMTC configuration in IDLE and INACTIVE state, NW would configure the SMTC based on the timing of the serving cell and the FL delay will be compensated by the network.</w:t>
      </w:r>
    </w:p>
    <w:p w14:paraId="1396E9CA" w14:textId="7ED67EAD" w:rsidR="00A959B6" w:rsidRPr="00A959B6" w:rsidRDefault="00A959B6" w:rsidP="00A959B6">
      <w:pPr>
        <w:rPr>
          <w:rFonts w:ascii="Arial" w:hAnsi="Arial" w:cs="Arial"/>
          <w:b/>
          <w:bCs/>
          <w:kern w:val="0"/>
          <w:sz w:val="20"/>
          <w:szCs w:val="20"/>
        </w:rPr>
      </w:pPr>
      <w:r w:rsidRPr="00BA68E9">
        <w:rPr>
          <w:rFonts w:ascii="Arial" w:hAnsi="Arial" w:cs="Arial"/>
          <w:b/>
          <w:bCs/>
          <w:kern w:val="0"/>
          <w:sz w:val="20"/>
          <w:szCs w:val="20"/>
        </w:rPr>
        <w:t>Observation 2: One SMTC per frequency would be sufficient</w:t>
      </w:r>
      <w:r>
        <w:rPr>
          <w:rFonts w:ascii="Arial" w:hAnsi="Arial" w:cs="Arial"/>
          <w:b/>
          <w:bCs/>
          <w:kern w:val="0"/>
          <w:sz w:val="20"/>
          <w:szCs w:val="20"/>
        </w:rPr>
        <w:t xml:space="preserve"> for IDLE/INACTIVE measurements in NTN.</w:t>
      </w:r>
    </w:p>
    <w:p w14:paraId="4C80C42F" w14:textId="77777777" w:rsidR="0094154E" w:rsidRPr="007042B4" w:rsidRDefault="0094154E" w:rsidP="0094154E">
      <w:pPr>
        <w:pStyle w:val="a9"/>
        <w:rPr>
          <w:rFonts w:eastAsiaTheme="minorEastAsia" w:cs="Arial"/>
          <w:b/>
          <w:bCs/>
          <w:szCs w:val="20"/>
          <w:lang w:eastAsia="zh-CN"/>
        </w:rPr>
      </w:pPr>
      <w:r w:rsidRPr="009D0BD2">
        <w:rPr>
          <w:rFonts w:eastAsiaTheme="minorEastAsia" w:cs="Arial"/>
          <w:b/>
          <w:bCs/>
          <w:szCs w:val="20"/>
          <w:lang w:eastAsia="zh-CN"/>
        </w:rPr>
        <w:t xml:space="preserve">Proposal </w:t>
      </w:r>
      <w:r>
        <w:rPr>
          <w:rFonts w:eastAsiaTheme="minorEastAsia" w:cs="Arial"/>
          <w:b/>
          <w:bCs/>
          <w:szCs w:val="20"/>
          <w:lang w:eastAsia="zh-CN"/>
        </w:rPr>
        <w:t>5: The satellite ephemeris of the neighbour satellites and the association between the neighbour satellite and cells should be provided per frequency to assist SMTC adjustments at UE side for IDLE/INACTVE UE.</w:t>
      </w:r>
    </w:p>
    <w:p w14:paraId="2AE7EF3B" w14:textId="4108CC33" w:rsidR="007774DA" w:rsidRPr="00966A0C" w:rsidRDefault="00966A0C" w:rsidP="00966A0C">
      <w:pPr>
        <w:rPr>
          <w:rFonts w:ascii="Arial" w:hAnsi="Arial" w:cs="Arial"/>
          <w:b/>
          <w:bCs/>
          <w:kern w:val="0"/>
          <w:sz w:val="20"/>
          <w:szCs w:val="20"/>
        </w:rPr>
      </w:pPr>
      <w:r w:rsidRPr="00C1012F">
        <w:rPr>
          <w:rFonts w:ascii="Arial" w:hAnsi="Arial" w:cs="Arial"/>
          <w:b/>
          <w:bCs/>
          <w:kern w:val="0"/>
          <w:sz w:val="20"/>
          <w:szCs w:val="20"/>
        </w:rPr>
        <w:t>Proposal 6: UE report propagation delay difference as the assistance information for SMTC and gap configuration.</w:t>
      </w:r>
    </w:p>
    <w:p w14:paraId="6B00451F" w14:textId="77777777" w:rsidR="0070743D" w:rsidRDefault="00321692" w:rsidP="00CB0A8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14:paraId="270149D5" w14:textId="25276102" w:rsidR="00295507" w:rsidRPr="00BD5814" w:rsidRDefault="00433F05" w:rsidP="00BD5814">
      <w:pPr>
        <w:rPr>
          <w:rFonts w:ascii="Arial" w:hAnsi="Arial" w:cs="Arial"/>
          <w:bCs/>
          <w:kern w:val="0"/>
          <w:sz w:val="20"/>
          <w:szCs w:val="20"/>
        </w:rPr>
      </w:pPr>
      <w:r>
        <w:rPr>
          <w:rFonts w:ascii="Arial" w:hAnsi="Arial" w:cs="Arial"/>
          <w:bCs/>
          <w:kern w:val="0"/>
          <w:sz w:val="20"/>
          <w:szCs w:val="20"/>
        </w:rPr>
        <w:t>[1]</w:t>
      </w:r>
      <w:r w:rsidR="00643388">
        <w:rPr>
          <w:rFonts w:ascii="Arial" w:hAnsi="Arial" w:cs="Arial"/>
          <w:bCs/>
          <w:kern w:val="0"/>
          <w:sz w:val="20"/>
          <w:szCs w:val="20"/>
        </w:rPr>
        <w:t xml:space="preserve"> </w:t>
      </w:r>
      <w:r w:rsidR="00643388" w:rsidRPr="00643388">
        <w:rPr>
          <w:rFonts w:ascii="Arial" w:hAnsi="Arial" w:cs="Arial"/>
          <w:bCs/>
          <w:kern w:val="0"/>
          <w:sz w:val="20"/>
          <w:szCs w:val="20"/>
        </w:rPr>
        <w:t>Draft_R2-114-e_Meeting_Report_v2</w:t>
      </w:r>
    </w:p>
    <w:p w14:paraId="6A0DAE36" w14:textId="4BEFDE2B" w:rsidR="0070743D" w:rsidRDefault="00BD5814" w:rsidP="00BD5814">
      <w:pPr>
        <w:rPr>
          <w:rFonts w:ascii="Arial" w:hAnsi="Arial" w:cs="Arial"/>
          <w:bCs/>
          <w:kern w:val="0"/>
          <w:sz w:val="20"/>
          <w:szCs w:val="20"/>
        </w:rPr>
      </w:pPr>
      <w:r>
        <w:rPr>
          <w:rFonts w:ascii="Arial" w:hAnsi="Arial" w:cs="Arial"/>
          <w:bCs/>
          <w:kern w:val="0"/>
          <w:sz w:val="20"/>
          <w:szCs w:val="20"/>
        </w:rPr>
        <w:t xml:space="preserve">[2] </w:t>
      </w:r>
      <w:r w:rsidR="00DA238B" w:rsidRPr="00BD5814">
        <w:rPr>
          <w:rFonts w:ascii="Arial" w:hAnsi="Arial" w:cs="Arial"/>
          <w:bCs/>
          <w:kern w:val="0"/>
          <w:sz w:val="20"/>
          <w:szCs w:val="20"/>
        </w:rPr>
        <w:t>Draft_R2-115e_Meeting_Report_v1</w:t>
      </w:r>
    </w:p>
    <w:p w14:paraId="2A3D5BFD" w14:textId="2C4D1E79" w:rsidR="00FB3D8B" w:rsidRDefault="00FB3D8B" w:rsidP="00FB3D8B">
      <w:pPr>
        <w:rPr>
          <w:rFonts w:ascii="Arial" w:hAnsi="Arial" w:cs="Arial"/>
          <w:bCs/>
          <w:kern w:val="0"/>
          <w:sz w:val="20"/>
          <w:szCs w:val="20"/>
        </w:rPr>
      </w:pPr>
      <w:r>
        <w:rPr>
          <w:rFonts w:ascii="Arial" w:hAnsi="Arial" w:cs="Arial"/>
          <w:bCs/>
          <w:kern w:val="0"/>
          <w:sz w:val="20"/>
          <w:szCs w:val="20"/>
        </w:rPr>
        <w:t xml:space="preserve">[3] </w:t>
      </w:r>
      <w:r w:rsidR="00B043B5" w:rsidRPr="00B043B5">
        <w:rPr>
          <w:rFonts w:ascii="Arial" w:hAnsi="Arial" w:cs="Arial"/>
          <w:bCs/>
          <w:kern w:val="0"/>
          <w:sz w:val="20"/>
          <w:szCs w:val="20"/>
        </w:rPr>
        <w:t>R2-2201003</w:t>
      </w:r>
      <w:r w:rsidR="00506211">
        <w:rPr>
          <w:rFonts w:ascii="Arial" w:hAnsi="Arial" w:cs="Arial"/>
          <w:bCs/>
          <w:kern w:val="0"/>
          <w:sz w:val="20"/>
          <w:szCs w:val="20"/>
        </w:rPr>
        <w:t>_S</w:t>
      </w:r>
      <w:r w:rsidR="00B043B5">
        <w:rPr>
          <w:rFonts w:ascii="Arial" w:hAnsi="Arial" w:cs="Arial"/>
          <w:bCs/>
          <w:kern w:val="0"/>
          <w:sz w:val="20"/>
          <w:szCs w:val="20"/>
        </w:rPr>
        <w:t>ystem information</w:t>
      </w:r>
      <w:bookmarkStart w:id="3" w:name="_GoBack"/>
      <w:bookmarkEnd w:id="3"/>
      <w:r w:rsidR="00506211">
        <w:rPr>
          <w:rFonts w:ascii="Arial" w:hAnsi="Arial" w:cs="Arial"/>
          <w:bCs/>
          <w:kern w:val="0"/>
          <w:sz w:val="20"/>
          <w:szCs w:val="20"/>
        </w:rPr>
        <w:t xml:space="preserve"> </w:t>
      </w:r>
      <w:r w:rsidR="00506211" w:rsidRPr="00506211">
        <w:rPr>
          <w:rFonts w:ascii="Arial" w:hAnsi="Arial" w:cs="Arial"/>
          <w:bCs/>
          <w:kern w:val="0"/>
          <w:sz w:val="20"/>
          <w:szCs w:val="20"/>
        </w:rPr>
        <w:t>for NTN and idle mode mobility for intra-NTN and TN-NTN case</w:t>
      </w:r>
    </w:p>
    <w:p w14:paraId="226AFF9F" w14:textId="4A89830A" w:rsidR="000D6D39" w:rsidRPr="00FF398E" w:rsidRDefault="00733C76" w:rsidP="00733C76">
      <w:pPr>
        <w:rPr>
          <w:rFonts w:ascii="Arial" w:hAnsi="Arial" w:cs="Arial"/>
          <w:bCs/>
          <w:kern w:val="0"/>
          <w:sz w:val="20"/>
          <w:szCs w:val="20"/>
        </w:rPr>
      </w:pPr>
      <w:r>
        <w:rPr>
          <w:rFonts w:ascii="Arial" w:hAnsi="Arial" w:cs="Arial"/>
          <w:bCs/>
          <w:kern w:val="0"/>
          <w:sz w:val="20"/>
          <w:szCs w:val="20"/>
        </w:rPr>
        <w:t>[</w:t>
      </w:r>
      <w:r w:rsidR="00594375">
        <w:rPr>
          <w:rFonts w:ascii="Arial" w:hAnsi="Arial" w:cs="Arial"/>
          <w:bCs/>
          <w:kern w:val="0"/>
          <w:sz w:val="20"/>
          <w:szCs w:val="20"/>
        </w:rPr>
        <w:t>4</w:t>
      </w:r>
      <w:r>
        <w:rPr>
          <w:rFonts w:ascii="Arial" w:hAnsi="Arial" w:cs="Arial"/>
          <w:bCs/>
          <w:kern w:val="0"/>
          <w:sz w:val="20"/>
          <w:szCs w:val="20"/>
        </w:rPr>
        <w:t xml:space="preserve">] </w:t>
      </w:r>
      <w:r w:rsidRPr="00733C76">
        <w:rPr>
          <w:rFonts w:ascii="Arial" w:hAnsi="Arial" w:cs="Arial"/>
          <w:bCs/>
          <w:kern w:val="0"/>
          <w:sz w:val="20"/>
          <w:szCs w:val="20"/>
        </w:rPr>
        <w:t>R2-2200148</w:t>
      </w:r>
      <w:r>
        <w:rPr>
          <w:rFonts w:ascii="Arial" w:hAnsi="Arial" w:cs="Arial"/>
          <w:bCs/>
          <w:kern w:val="0"/>
          <w:sz w:val="20"/>
          <w:szCs w:val="20"/>
        </w:rPr>
        <w:t>_</w:t>
      </w:r>
      <w:r w:rsidR="000D6D39" w:rsidRPr="000D6D39">
        <w:t xml:space="preserve"> </w:t>
      </w:r>
      <w:r w:rsidR="000D6D39" w:rsidRPr="000D6D39">
        <w:rPr>
          <w:rFonts w:ascii="Arial" w:hAnsi="Arial" w:cs="Arial"/>
          <w:bCs/>
          <w:kern w:val="0"/>
          <w:sz w:val="20"/>
          <w:szCs w:val="20"/>
        </w:rPr>
        <w:t>Reply LS on NTN specific User Consent (S3-214349; contact: Qualcomm)</w:t>
      </w:r>
    </w:p>
    <w:p w14:paraId="4E405820" w14:textId="77777777" w:rsidR="00FB3D8B" w:rsidRPr="00FB3D8B" w:rsidRDefault="00FB3D8B" w:rsidP="00BD5814">
      <w:pPr>
        <w:rPr>
          <w:rFonts w:ascii="Arial" w:hAnsi="Arial" w:cs="Arial"/>
          <w:bCs/>
          <w:kern w:val="0"/>
          <w:sz w:val="20"/>
          <w:szCs w:val="20"/>
        </w:rPr>
      </w:pPr>
    </w:p>
    <w:p w14:paraId="583F91EB" w14:textId="77777777" w:rsidR="00824E37" w:rsidRPr="00824E37" w:rsidRDefault="00824E37" w:rsidP="00824E37"/>
    <w:p w14:paraId="4DD013D2" w14:textId="77777777" w:rsidR="006F455C" w:rsidRPr="00BD5814" w:rsidRDefault="006F455C" w:rsidP="00BD5814">
      <w:pPr>
        <w:rPr>
          <w:rFonts w:ascii="Arial" w:hAnsi="Arial" w:cs="Arial"/>
          <w:bCs/>
          <w:kern w:val="0"/>
          <w:sz w:val="20"/>
          <w:szCs w:val="20"/>
        </w:rPr>
      </w:pPr>
    </w:p>
    <w:sectPr w:rsidR="006F455C" w:rsidRPr="00BD5814">
      <w:headerReference w:type="default" r:id="rId11"/>
      <w:footerReference w:type="even" r:id="rId12"/>
      <w:footerReference w:type="defaul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5804DF" w14:textId="77777777" w:rsidR="006F0963" w:rsidRDefault="006F0963">
      <w:pPr>
        <w:spacing w:after="0" w:line="240" w:lineRule="auto"/>
      </w:pPr>
      <w:r>
        <w:separator/>
      </w:r>
    </w:p>
  </w:endnote>
  <w:endnote w:type="continuationSeparator" w:id="0">
    <w:p w14:paraId="7B2402E7" w14:textId="77777777" w:rsidR="006F0963" w:rsidRDefault="006F09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1279E3" w14:textId="77777777" w:rsidR="00E4599A" w:rsidRDefault="00E4599A">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14:paraId="03DAF16E" w14:textId="77777777" w:rsidR="00E4599A" w:rsidRDefault="00E4599A">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AC94AC" w14:textId="77777777" w:rsidR="00E4599A" w:rsidRDefault="00E4599A">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A3A158" w14:textId="77777777" w:rsidR="006F0963" w:rsidRDefault="006F0963">
      <w:pPr>
        <w:spacing w:after="0" w:line="240" w:lineRule="auto"/>
      </w:pPr>
      <w:r>
        <w:separator/>
      </w:r>
    </w:p>
  </w:footnote>
  <w:footnote w:type="continuationSeparator" w:id="0">
    <w:p w14:paraId="577EB9B1" w14:textId="77777777" w:rsidR="006F0963" w:rsidRDefault="006F096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9C1C6" w14:textId="77777777" w:rsidR="00E4599A" w:rsidRDefault="00E4599A">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B79B48D"/>
    <w:multiLevelType w:val="multilevel"/>
    <w:tmpl w:val="DB79B48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22C73D1"/>
    <w:multiLevelType w:val="multilevel"/>
    <w:tmpl w:val="022C73D1"/>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nsid w:val="03CFC979"/>
    <w:multiLevelType w:val="multilevel"/>
    <w:tmpl w:val="03CFC97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nsid w:val="03EB0BD7"/>
    <w:multiLevelType w:val="hybridMultilevel"/>
    <w:tmpl w:val="C706B118"/>
    <w:lvl w:ilvl="0" w:tplc="EF0D47F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0DE82BCE"/>
    <w:multiLevelType w:val="hybridMultilevel"/>
    <w:tmpl w:val="97E0F730"/>
    <w:lvl w:ilvl="0" w:tplc="EF0D47F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F8B01CE"/>
    <w:multiLevelType w:val="multilevel"/>
    <w:tmpl w:val="0F8B01CE"/>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nsid w:val="191619DC"/>
    <w:multiLevelType w:val="multilevel"/>
    <w:tmpl w:val="191619DC"/>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nsid w:val="197D7F75"/>
    <w:multiLevelType w:val="hybridMultilevel"/>
    <w:tmpl w:val="DD64FCD4"/>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19E801A5"/>
    <w:multiLevelType w:val="hybridMultilevel"/>
    <w:tmpl w:val="756055C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1B1C418A"/>
    <w:multiLevelType w:val="hybridMultilevel"/>
    <w:tmpl w:val="061CD9D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1BAA7856"/>
    <w:multiLevelType w:val="hybridMultilevel"/>
    <w:tmpl w:val="A2229A9C"/>
    <w:lvl w:ilvl="0" w:tplc="EF0D47F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1184D6B"/>
    <w:multiLevelType w:val="hybridMultilevel"/>
    <w:tmpl w:val="7E42198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34822892"/>
    <w:multiLevelType w:val="hybridMultilevel"/>
    <w:tmpl w:val="58A8AA4C"/>
    <w:lvl w:ilvl="0" w:tplc="EF0D47F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nsid w:val="6FDF1A2A"/>
    <w:multiLevelType w:val="hybridMultilevel"/>
    <w:tmpl w:val="09F43530"/>
    <w:lvl w:ilvl="0" w:tplc="EF0D47F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71D717F0"/>
    <w:multiLevelType w:val="hybridMultilevel"/>
    <w:tmpl w:val="2D3249C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71EC3EE8"/>
    <w:multiLevelType w:val="multilevel"/>
    <w:tmpl w:val="71EC3EE8"/>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9">
    <w:nsid w:val="72667A83"/>
    <w:multiLevelType w:val="multilevel"/>
    <w:tmpl w:val="72667A83"/>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nsid w:val="7E362DA4"/>
    <w:multiLevelType w:val="hybridMultilevel"/>
    <w:tmpl w:val="53929C64"/>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15"/>
  </w:num>
  <w:num w:numId="3">
    <w:abstractNumId w:val="5"/>
  </w:num>
  <w:num w:numId="4">
    <w:abstractNumId w:val="19"/>
  </w:num>
  <w:num w:numId="5">
    <w:abstractNumId w:val="0"/>
  </w:num>
  <w:num w:numId="6">
    <w:abstractNumId w:val="14"/>
  </w:num>
  <w:num w:numId="7">
    <w:abstractNumId w:val="10"/>
  </w:num>
  <w:num w:numId="8">
    <w:abstractNumId w:val="12"/>
  </w:num>
  <w:num w:numId="9">
    <w:abstractNumId w:val="8"/>
  </w:num>
  <w:num w:numId="10">
    <w:abstractNumId w:val="2"/>
  </w:num>
  <w:num w:numId="11">
    <w:abstractNumId w:val="20"/>
  </w:num>
  <w:num w:numId="12">
    <w:abstractNumId w:val="7"/>
  </w:num>
  <w:num w:numId="13">
    <w:abstractNumId w:val="4"/>
  </w:num>
  <w:num w:numId="14">
    <w:abstractNumId w:val="18"/>
  </w:num>
  <w:num w:numId="15">
    <w:abstractNumId w:val="3"/>
  </w:num>
  <w:num w:numId="16">
    <w:abstractNumId w:val="17"/>
  </w:num>
  <w:num w:numId="17">
    <w:abstractNumId w:val="6"/>
  </w:num>
  <w:num w:numId="18">
    <w:abstractNumId w:val="16"/>
  </w:num>
  <w:num w:numId="19">
    <w:abstractNumId w:val="13"/>
  </w:num>
  <w:num w:numId="20">
    <w:abstractNumId w:val="11"/>
  </w:num>
  <w:num w:numId="21">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04"/>
    <w:rsid w:val="000003CF"/>
    <w:rsid w:val="00001366"/>
    <w:rsid w:val="0000152F"/>
    <w:rsid w:val="0000315C"/>
    <w:rsid w:val="0000394D"/>
    <w:rsid w:val="000055B1"/>
    <w:rsid w:val="00005B70"/>
    <w:rsid w:val="000103E7"/>
    <w:rsid w:val="00010B10"/>
    <w:rsid w:val="00011398"/>
    <w:rsid w:val="00012656"/>
    <w:rsid w:val="000130CA"/>
    <w:rsid w:val="00013699"/>
    <w:rsid w:val="00013F73"/>
    <w:rsid w:val="00013FAD"/>
    <w:rsid w:val="000140B1"/>
    <w:rsid w:val="00015810"/>
    <w:rsid w:val="00017BA5"/>
    <w:rsid w:val="00021259"/>
    <w:rsid w:val="00021359"/>
    <w:rsid w:val="000223BE"/>
    <w:rsid w:val="000248FC"/>
    <w:rsid w:val="00024E29"/>
    <w:rsid w:val="00026369"/>
    <w:rsid w:val="0002660A"/>
    <w:rsid w:val="00026899"/>
    <w:rsid w:val="0002698B"/>
    <w:rsid w:val="00027EEC"/>
    <w:rsid w:val="00030587"/>
    <w:rsid w:val="00030820"/>
    <w:rsid w:val="00031505"/>
    <w:rsid w:val="0003151B"/>
    <w:rsid w:val="000334D0"/>
    <w:rsid w:val="00035EF9"/>
    <w:rsid w:val="0003709C"/>
    <w:rsid w:val="00037973"/>
    <w:rsid w:val="000407A7"/>
    <w:rsid w:val="00040A63"/>
    <w:rsid w:val="00040FD4"/>
    <w:rsid w:val="0004105F"/>
    <w:rsid w:val="00041896"/>
    <w:rsid w:val="00042CA0"/>
    <w:rsid w:val="00042E6F"/>
    <w:rsid w:val="00043923"/>
    <w:rsid w:val="00043FCA"/>
    <w:rsid w:val="000456BC"/>
    <w:rsid w:val="00045EDE"/>
    <w:rsid w:val="00046E3D"/>
    <w:rsid w:val="00047B47"/>
    <w:rsid w:val="000516D3"/>
    <w:rsid w:val="0005297D"/>
    <w:rsid w:val="00053ADE"/>
    <w:rsid w:val="00053AED"/>
    <w:rsid w:val="000549FF"/>
    <w:rsid w:val="00054E9D"/>
    <w:rsid w:val="0005525F"/>
    <w:rsid w:val="000554CA"/>
    <w:rsid w:val="000563ED"/>
    <w:rsid w:val="000566EB"/>
    <w:rsid w:val="00056B94"/>
    <w:rsid w:val="000603D6"/>
    <w:rsid w:val="00061D51"/>
    <w:rsid w:val="00062984"/>
    <w:rsid w:val="00063589"/>
    <w:rsid w:val="00067927"/>
    <w:rsid w:val="0007093A"/>
    <w:rsid w:val="00071F15"/>
    <w:rsid w:val="0007205B"/>
    <w:rsid w:val="00072C4A"/>
    <w:rsid w:val="00073BCE"/>
    <w:rsid w:val="000755A8"/>
    <w:rsid w:val="00076677"/>
    <w:rsid w:val="00076832"/>
    <w:rsid w:val="00076B12"/>
    <w:rsid w:val="00077BE2"/>
    <w:rsid w:val="000804D4"/>
    <w:rsid w:val="00080B1C"/>
    <w:rsid w:val="0008122E"/>
    <w:rsid w:val="00082CAA"/>
    <w:rsid w:val="0008316D"/>
    <w:rsid w:val="00083EDA"/>
    <w:rsid w:val="00084609"/>
    <w:rsid w:val="00086175"/>
    <w:rsid w:val="000875C4"/>
    <w:rsid w:val="00090498"/>
    <w:rsid w:val="0009084A"/>
    <w:rsid w:val="000915A4"/>
    <w:rsid w:val="0009278C"/>
    <w:rsid w:val="00092939"/>
    <w:rsid w:val="00092E40"/>
    <w:rsid w:val="00093BD2"/>
    <w:rsid w:val="0009487B"/>
    <w:rsid w:val="000969D7"/>
    <w:rsid w:val="00097209"/>
    <w:rsid w:val="00097368"/>
    <w:rsid w:val="0009777E"/>
    <w:rsid w:val="00097E72"/>
    <w:rsid w:val="00097F8C"/>
    <w:rsid w:val="000A124F"/>
    <w:rsid w:val="000A12AA"/>
    <w:rsid w:val="000A204F"/>
    <w:rsid w:val="000A22DF"/>
    <w:rsid w:val="000A2A28"/>
    <w:rsid w:val="000A2D0A"/>
    <w:rsid w:val="000A3136"/>
    <w:rsid w:val="000A3A4E"/>
    <w:rsid w:val="000A3E33"/>
    <w:rsid w:val="000A53F5"/>
    <w:rsid w:val="000A5A31"/>
    <w:rsid w:val="000A636B"/>
    <w:rsid w:val="000A6CCF"/>
    <w:rsid w:val="000B0C45"/>
    <w:rsid w:val="000B21DA"/>
    <w:rsid w:val="000B25A2"/>
    <w:rsid w:val="000B2A5C"/>
    <w:rsid w:val="000B31AA"/>
    <w:rsid w:val="000B38F6"/>
    <w:rsid w:val="000B3A65"/>
    <w:rsid w:val="000B4B76"/>
    <w:rsid w:val="000B54F8"/>
    <w:rsid w:val="000B65CB"/>
    <w:rsid w:val="000B780E"/>
    <w:rsid w:val="000B78BF"/>
    <w:rsid w:val="000C0CFB"/>
    <w:rsid w:val="000C0FF1"/>
    <w:rsid w:val="000C12FB"/>
    <w:rsid w:val="000C1F5A"/>
    <w:rsid w:val="000C236D"/>
    <w:rsid w:val="000C2690"/>
    <w:rsid w:val="000C364E"/>
    <w:rsid w:val="000C5D4C"/>
    <w:rsid w:val="000C742C"/>
    <w:rsid w:val="000C7A47"/>
    <w:rsid w:val="000C7F6A"/>
    <w:rsid w:val="000C7F88"/>
    <w:rsid w:val="000C7FC7"/>
    <w:rsid w:val="000D18C5"/>
    <w:rsid w:val="000D1DFF"/>
    <w:rsid w:val="000D2BF9"/>
    <w:rsid w:val="000D3761"/>
    <w:rsid w:val="000D6228"/>
    <w:rsid w:val="000D6D39"/>
    <w:rsid w:val="000E0C43"/>
    <w:rsid w:val="000E1125"/>
    <w:rsid w:val="000E1993"/>
    <w:rsid w:val="000E3B8A"/>
    <w:rsid w:val="000E5499"/>
    <w:rsid w:val="000E6390"/>
    <w:rsid w:val="000E7A4B"/>
    <w:rsid w:val="000F0A7B"/>
    <w:rsid w:val="000F2AD3"/>
    <w:rsid w:val="000F42FD"/>
    <w:rsid w:val="000F4CFF"/>
    <w:rsid w:val="00100030"/>
    <w:rsid w:val="00101D29"/>
    <w:rsid w:val="0010346F"/>
    <w:rsid w:val="0010359D"/>
    <w:rsid w:val="00103DDB"/>
    <w:rsid w:val="00110682"/>
    <w:rsid w:val="001109A9"/>
    <w:rsid w:val="00111C96"/>
    <w:rsid w:val="00111CE0"/>
    <w:rsid w:val="00111DF0"/>
    <w:rsid w:val="001135C5"/>
    <w:rsid w:val="00113E67"/>
    <w:rsid w:val="00113E8C"/>
    <w:rsid w:val="001147C0"/>
    <w:rsid w:val="00115029"/>
    <w:rsid w:val="001156DF"/>
    <w:rsid w:val="00116546"/>
    <w:rsid w:val="0012071D"/>
    <w:rsid w:val="00121944"/>
    <w:rsid w:val="00123B85"/>
    <w:rsid w:val="001253A3"/>
    <w:rsid w:val="00126145"/>
    <w:rsid w:val="0012673B"/>
    <w:rsid w:val="001277F8"/>
    <w:rsid w:val="00131F5D"/>
    <w:rsid w:val="00131F75"/>
    <w:rsid w:val="0013288E"/>
    <w:rsid w:val="00134275"/>
    <w:rsid w:val="0013534D"/>
    <w:rsid w:val="001363AD"/>
    <w:rsid w:val="0013706A"/>
    <w:rsid w:val="001371E5"/>
    <w:rsid w:val="00137B0E"/>
    <w:rsid w:val="00137D4E"/>
    <w:rsid w:val="001413B6"/>
    <w:rsid w:val="00141835"/>
    <w:rsid w:val="00142CB3"/>
    <w:rsid w:val="00143566"/>
    <w:rsid w:val="00145AFF"/>
    <w:rsid w:val="00147740"/>
    <w:rsid w:val="00150BAB"/>
    <w:rsid w:val="00151BB9"/>
    <w:rsid w:val="00153531"/>
    <w:rsid w:val="00156452"/>
    <w:rsid w:val="00160A40"/>
    <w:rsid w:val="00161532"/>
    <w:rsid w:val="001619AF"/>
    <w:rsid w:val="001627D9"/>
    <w:rsid w:val="00166327"/>
    <w:rsid w:val="00170C6A"/>
    <w:rsid w:val="00170DEC"/>
    <w:rsid w:val="00171FF9"/>
    <w:rsid w:val="0017245C"/>
    <w:rsid w:val="00172A27"/>
    <w:rsid w:val="00172ED2"/>
    <w:rsid w:val="00174FF0"/>
    <w:rsid w:val="001752FE"/>
    <w:rsid w:val="00175874"/>
    <w:rsid w:val="0017597A"/>
    <w:rsid w:val="00176458"/>
    <w:rsid w:val="001767E6"/>
    <w:rsid w:val="00176AC2"/>
    <w:rsid w:val="0018000D"/>
    <w:rsid w:val="001802FB"/>
    <w:rsid w:val="001806A8"/>
    <w:rsid w:val="00180983"/>
    <w:rsid w:val="0018155F"/>
    <w:rsid w:val="0018310D"/>
    <w:rsid w:val="00184250"/>
    <w:rsid w:val="001866DF"/>
    <w:rsid w:val="00187FEF"/>
    <w:rsid w:val="00190A8D"/>
    <w:rsid w:val="00191525"/>
    <w:rsid w:val="00191A48"/>
    <w:rsid w:val="0019311E"/>
    <w:rsid w:val="00194E28"/>
    <w:rsid w:val="0019547D"/>
    <w:rsid w:val="00195E1F"/>
    <w:rsid w:val="00196645"/>
    <w:rsid w:val="00197997"/>
    <w:rsid w:val="001A0804"/>
    <w:rsid w:val="001A0AC8"/>
    <w:rsid w:val="001A384E"/>
    <w:rsid w:val="001A4015"/>
    <w:rsid w:val="001A6023"/>
    <w:rsid w:val="001A6AFD"/>
    <w:rsid w:val="001A6B66"/>
    <w:rsid w:val="001B000D"/>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071"/>
    <w:rsid w:val="001C0CDF"/>
    <w:rsid w:val="001C0CED"/>
    <w:rsid w:val="001C1105"/>
    <w:rsid w:val="001C17C6"/>
    <w:rsid w:val="001C22DE"/>
    <w:rsid w:val="001C2425"/>
    <w:rsid w:val="001C25FD"/>
    <w:rsid w:val="001C282E"/>
    <w:rsid w:val="001C310F"/>
    <w:rsid w:val="001C387B"/>
    <w:rsid w:val="001C3C4C"/>
    <w:rsid w:val="001C48AE"/>
    <w:rsid w:val="001C6B0A"/>
    <w:rsid w:val="001C75C0"/>
    <w:rsid w:val="001C7743"/>
    <w:rsid w:val="001C7F10"/>
    <w:rsid w:val="001D047B"/>
    <w:rsid w:val="001D1930"/>
    <w:rsid w:val="001D23DB"/>
    <w:rsid w:val="001D2914"/>
    <w:rsid w:val="001D2FB0"/>
    <w:rsid w:val="001D745B"/>
    <w:rsid w:val="001D7750"/>
    <w:rsid w:val="001D7F97"/>
    <w:rsid w:val="001E0341"/>
    <w:rsid w:val="001E1C36"/>
    <w:rsid w:val="001E3D8C"/>
    <w:rsid w:val="001E43EF"/>
    <w:rsid w:val="001E44CD"/>
    <w:rsid w:val="001E6F40"/>
    <w:rsid w:val="001E7607"/>
    <w:rsid w:val="001F31F0"/>
    <w:rsid w:val="001F3DF5"/>
    <w:rsid w:val="001F4346"/>
    <w:rsid w:val="001F534C"/>
    <w:rsid w:val="001F56E4"/>
    <w:rsid w:val="002007D4"/>
    <w:rsid w:val="00201583"/>
    <w:rsid w:val="00201FFE"/>
    <w:rsid w:val="00202C4B"/>
    <w:rsid w:val="00203774"/>
    <w:rsid w:val="00203B88"/>
    <w:rsid w:val="00205321"/>
    <w:rsid w:val="00206380"/>
    <w:rsid w:val="00207F5F"/>
    <w:rsid w:val="00210A6D"/>
    <w:rsid w:val="002121C3"/>
    <w:rsid w:val="00212C17"/>
    <w:rsid w:val="002155FA"/>
    <w:rsid w:val="00217443"/>
    <w:rsid w:val="002176DE"/>
    <w:rsid w:val="00220834"/>
    <w:rsid w:val="00220B72"/>
    <w:rsid w:val="002234BD"/>
    <w:rsid w:val="00223B64"/>
    <w:rsid w:val="002257B3"/>
    <w:rsid w:val="00226386"/>
    <w:rsid w:val="002265BB"/>
    <w:rsid w:val="00226C7B"/>
    <w:rsid w:val="0023029F"/>
    <w:rsid w:val="002308C6"/>
    <w:rsid w:val="00231281"/>
    <w:rsid w:val="00231798"/>
    <w:rsid w:val="00231DC2"/>
    <w:rsid w:val="00232A02"/>
    <w:rsid w:val="002333B7"/>
    <w:rsid w:val="00233408"/>
    <w:rsid w:val="00233445"/>
    <w:rsid w:val="002344F2"/>
    <w:rsid w:val="00235055"/>
    <w:rsid w:val="00235B2B"/>
    <w:rsid w:val="002368E4"/>
    <w:rsid w:val="00236F8F"/>
    <w:rsid w:val="002405C6"/>
    <w:rsid w:val="00240997"/>
    <w:rsid w:val="00241832"/>
    <w:rsid w:val="00241D92"/>
    <w:rsid w:val="00244709"/>
    <w:rsid w:val="00244D42"/>
    <w:rsid w:val="00245149"/>
    <w:rsid w:val="00246FFA"/>
    <w:rsid w:val="00247076"/>
    <w:rsid w:val="0025230B"/>
    <w:rsid w:val="00252B94"/>
    <w:rsid w:val="00255385"/>
    <w:rsid w:val="00255E19"/>
    <w:rsid w:val="0025653A"/>
    <w:rsid w:val="00256C2E"/>
    <w:rsid w:val="00257233"/>
    <w:rsid w:val="00257421"/>
    <w:rsid w:val="00260716"/>
    <w:rsid w:val="00260965"/>
    <w:rsid w:val="0026193E"/>
    <w:rsid w:val="00261A9C"/>
    <w:rsid w:val="00261E11"/>
    <w:rsid w:val="00262518"/>
    <w:rsid w:val="0026397F"/>
    <w:rsid w:val="00263B1C"/>
    <w:rsid w:val="002655D4"/>
    <w:rsid w:val="00266CB2"/>
    <w:rsid w:val="00267D0B"/>
    <w:rsid w:val="00270994"/>
    <w:rsid w:val="00270A1C"/>
    <w:rsid w:val="00270C0D"/>
    <w:rsid w:val="002716E8"/>
    <w:rsid w:val="00271948"/>
    <w:rsid w:val="00271ED8"/>
    <w:rsid w:val="002724B9"/>
    <w:rsid w:val="002730ED"/>
    <w:rsid w:val="0027675D"/>
    <w:rsid w:val="002801FB"/>
    <w:rsid w:val="00281718"/>
    <w:rsid w:val="00284052"/>
    <w:rsid w:val="00284DD1"/>
    <w:rsid w:val="002854AD"/>
    <w:rsid w:val="002855D0"/>
    <w:rsid w:val="00286D9E"/>
    <w:rsid w:val="0029036D"/>
    <w:rsid w:val="00290E18"/>
    <w:rsid w:val="00291D54"/>
    <w:rsid w:val="00293A6E"/>
    <w:rsid w:val="00295507"/>
    <w:rsid w:val="00295842"/>
    <w:rsid w:val="00296302"/>
    <w:rsid w:val="00297A88"/>
    <w:rsid w:val="002A1794"/>
    <w:rsid w:val="002A20D3"/>
    <w:rsid w:val="002A33D1"/>
    <w:rsid w:val="002A4761"/>
    <w:rsid w:val="002A4840"/>
    <w:rsid w:val="002A4B2D"/>
    <w:rsid w:val="002A4D6E"/>
    <w:rsid w:val="002A53F3"/>
    <w:rsid w:val="002A66AB"/>
    <w:rsid w:val="002A6BFE"/>
    <w:rsid w:val="002B175B"/>
    <w:rsid w:val="002B24A3"/>
    <w:rsid w:val="002B2BBC"/>
    <w:rsid w:val="002B3002"/>
    <w:rsid w:val="002B351B"/>
    <w:rsid w:val="002B3C48"/>
    <w:rsid w:val="002B434C"/>
    <w:rsid w:val="002B4499"/>
    <w:rsid w:val="002B4F1D"/>
    <w:rsid w:val="002B5068"/>
    <w:rsid w:val="002B608E"/>
    <w:rsid w:val="002B6A62"/>
    <w:rsid w:val="002B73AE"/>
    <w:rsid w:val="002C0864"/>
    <w:rsid w:val="002C0F12"/>
    <w:rsid w:val="002C4649"/>
    <w:rsid w:val="002C52F5"/>
    <w:rsid w:val="002C5A22"/>
    <w:rsid w:val="002D00AA"/>
    <w:rsid w:val="002D037B"/>
    <w:rsid w:val="002D044D"/>
    <w:rsid w:val="002D0F0A"/>
    <w:rsid w:val="002D35FA"/>
    <w:rsid w:val="002D3797"/>
    <w:rsid w:val="002D37AB"/>
    <w:rsid w:val="002D6461"/>
    <w:rsid w:val="002D650F"/>
    <w:rsid w:val="002D6B86"/>
    <w:rsid w:val="002D6E18"/>
    <w:rsid w:val="002D7436"/>
    <w:rsid w:val="002D7ED7"/>
    <w:rsid w:val="002E002E"/>
    <w:rsid w:val="002E0DE2"/>
    <w:rsid w:val="002E28F9"/>
    <w:rsid w:val="002E4EB9"/>
    <w:rsid w:val="002E5737"/>
    <w:rsid w:val="002E60EB"/>
    <w:rsid w:val="002E674B"/>
    <w:rsid w:val="002E7525"/>
    <w:rsid w:val="002F01CA"/>
    <w:rsid w:val="002F05CC"/>
    <w:rsid w:val="002F05D7"/>
    <w:rsid w:val="002F1163"/>
    <w:rsid w:val="002F12B3"/>
    <w:rsid w:val="002F1B77"/>
    <w:rsid w:val="002F2924"/>
    <w:rsid w:val="002F3161"/>
    <w:rsid w:val="002F37BF"/>
    <w:rsid w:val="002F5517"/>
    <w:rsid w:val="002F66B7"/>
    <w:rsid w:val="002F79CF"/>
    <w:rsid w:val="002F7AA9"/>
    <w:rsid w:val="00302E83"/>
    <w:rsid w:val="003031CE"/>
    <w:rsid w:val="0030410B"/>
    <w:rsid w:val="00305358"/>
    <w:rsid w:val="00305932"/>
    <w:rsid w:val="0030650B"/>
    <w:rsid w:val="003110B2"/>
    <w:rsid w:val="00311F3D"/>
    <w:rsid w:val="00312C1A"/>
    <w:rsid w:val="00312DD1"/>
    <w:rsid w:val="00313308"/>
    <w:rsid w:val="0031414B"/>
    <w:rsid w:val="003144CA"/>
    <w:rsid w:val="003171FD"/>
    <w:rsid w:val="00321077"/>
    <w:rsid w:val="00321692"/>
    <w:rsid w:val="00322390"/>
    <w:rsid w:val="00322E28"/>
    <w:rsid w:val="00322EDB"/>
    <w:rsid w:val="003248F8"/>
    <w:rsid w:val="0032533C"/>
    <w:rsid w:val="003268BB"/>
    <w:rsid w:val="00330072"/>
    <w:rsid w:val="003307AC"/>
    <w:rsid w:val="003309A8"/>
    <w:rsid w:val="00330B4E"/>
    <w:rsid w:val="0033176D"/>
    <w:rsid w:val="0033267C"/>
    <w:rsid w:val="0033386B"/>
    <w:rsid w:val="00333D6C"/>
    <w:rsid w:val="003347C2"/>
    <w:rsid w:val="00335B60"/>
    <w:rsid w:val="00336046"/>
    <w:rsid w:val="003371B2"/>
    <w:rsid w:val="00340AAF"/>
    <w:rsid w:val="00340F7E"/>
    <w:rsid w:val="00341CF5"/>
    <w:rsid w:val="003436BE"/>
    <w:rsid w:val="00345FC0"/>
    <w:rsid w:val="003469FC"/>
    <w:rsid w:val="00347800"/>
    <w:rsid w:val="0035014F"/>
    <w:rsid w:val="003504B5"/>
    <w:rsid w:val="00350B30"/>
    <w:rsid w:val="00350E4A"/>
    <w:rsid w:val="00352926"/>
    <w:rsid w:val="0035296C"/>
    <w:rsid w:val="003546A6"/>
    <w:rsid w:val="00354915"/>
    <w:rsid w:val="0035496A"/>
    <w:rsid w:val="00354C1F"/>
    <w:rsid w:val="00354E6F"/>
    <w:rsid w:val="00356D6E"/>
    <w:rsid w:val="003577BE"/>
    <w:rsid w:val="00362FCF"/>
    <w:rsid w:val="00363C85"/>
    <w:rsid w:val="003645A1"/>
    <w:rsid w:val="0036468F"/>
    <w:rsid w:val="00366993"/>
    <w:rsid w:val="00367690"/>
    <w:rsid w:val="0036770E"/>
    <w:rsid w:val="00367C7E"/>
    <w:rsid w:val="00367C84"/>
    <w:rsid w:val="00370C8F"/>
    <w:rsid w:val="00370E0A"/>
    <w:rsid w:val="00371876"/>
    <w:rsid w:val="00372C00"/>
    <w:rsid w:val="003737D0"/>
    <w:rsid w:val="00373D4E"/>
    <w:rsid w:val="003754F5"/>
    <w:rsid w:val="00376107"/>
    <w:rsid w:val="00380C28"/>
    <w:rsid w:val="00381829"/>
    <w:rsid w:val="00381B58"/>
    <w:rsid w:val="00381E93"/>
    <w:rsid w:val="00382FAE"/>
    <w:rsid w:val="003832DC"/>
    <w:rsid w:val="00383F2D"/>
    <w:rsid w:val="00384541"/>
    <w:rsid w:val="00384550"/>
    <w:rsid w:val="00384A01"/>
    <w:rsid w:val="00385C87"/>
    <w:rsid w:val="00387F14"/>
    <w:rsid w:val="00391402"/>
    <w:rsid w:val="00391E5D"/>
    <w:rsid w:val="00391F87"/>
    <w:rsid w:val="00393338"/>
    <w:rsid w:val="00394FC5"/>
    <w:rsid w:val="00395560"/>
    <w:rsid w:val="00396952"/>
    <w:rsid w:val="00396C58"/>
    <w:rsid w:val="00397880"/>
    <w:rsid w:val="00397C52"/>
    <w:rsid w:val="003A150D"/>
    <w:rsid w:val="003A2A06"/>
    <w:rsid w:val="003A3ACC"/>
    <w:rsid w:val="003A4C78"/>
    <w:rsid w:val="003A5159"/>
    <w:rsid w:val="003A552B"/>
    <w:rsid w:val="003A71C8"/>
    <w:rsid w:val="003A77FA"/>
    <w:rsid w:val="003A7F66"/>
    <w:rsid w:val="003B123B"/>
    <w:rsid w:val="003B132E"/>
    <w:rsid w:val="003B139B"/>
    <w:rsid w:val="003B3A50"/>
    <w:rsid w:val="003B448B"/>
    <w:rsid w:val="003B47C6"/>
    <w:rsid w:val="003B4FED"/>
    <w:rsid w:val="003B5182"/>
    <w:rsid w:val="003B5EDA"/>
    <w:rsid w:val="003B774C"/>
    <w:rsid w:val="003B79ED"/>
    <w:rsid w:val="003C050E"/>
    <w:rsid w:val="003C386A"/>
    <w:rsid w:val="003C3E62"/>
    <w:rsid w:val="003C4F21"/>
    <w:rsid w:val="003C5674"/>
    <w:rsid w:val="003C6154"/>
    <w:rsid w:val="003C70C5"/>
    <w:rsid w:val="003C75C7"/>
    <w:rsid w:val="003D01E0"/>
    <w:rsid w:val="003D03A3"/>
    <w:rsid w:val="003D0C29"/>
    <w:rsid w:val="003D0EF8"/>
    <w:rsid w:val="003D1455"/>
    <w:rsid w:val="003D2877"/>
    <w:rsid w:val="003D2B72"/>
    <w:rsid w:val="003D42C7"/>
    <w:rsid w:val="003D5DFB"/>
    <w:rsid w:val="003D5F27"/>
    <w:rsid w:val="003D7765"/>
    <w:rsid w:val="003E031C"/>
    <w:rsid w:val="003E1518"/>
    <w:rsid w:val="003E4095"/>
    <w:rsid w:val="003E42F6"/>
    <w:rsid w:val="003E48E7"/>
    <w:rsid w:val="003E6BF7"/>
    <w:rsid w:val="003E744C"/>
    <w:rsid w:val="003E7C95"/>
    <w:rsid w:val="003E7D68"/>
    <w:rsid w:val="003F1437"/>
    <w:rsid w:val="003F1A08"/>
    <w:rsid w:val="003F1B22"/>
    <w:rsid w:val="003F2F46"/>
    <w:rsid w:val="003F30C9"/>
    <w:rsid w:val="003F3365"/>
    <w:rsid w:val="003F39E3"/>
    <w:rsid w:val="003F448B"/>
    <w:rsid w:val="003F58F6"/>
    <w:rsid w:val="003F6316"/>
    <w:rsid w:val="003F7284"/>
    <w:rsid w:val="00401149"/>
    <w:rsid w:val="00401C3E"/>
    <w:rsid w:val="00402720"/>
    <w:rsid w:val="00402985"/>
    <w:rsid w:val="00403E3E"/>
    <w:rsid w:val="00404949"/>
    <w:rsid w:val="00405489"/>
    <w:rsid w:val="004060CF"/>
    <w:rsid w:val="00406593"/>
    <w:rsid w:val="004069B2"/>
    <w:rsid w:val="0040772C"/>
    <w:rsid w:val="00410408"/>
    <w:rsid w:val="004109CF"/>
    <w:rsid w:val="00411350"/>
    <w:rsid w:val="00413229"/>
    <w:rsid w:val="00413D6F"/>
    <w:rsid w:val="00414C20"/>
    <w:rsid w:val="00415023"/>
    <w:rsid w:val="00416B5E"/>
    <w:rsid w:val="004228A3"/>
    <w:rsid w:val="004229AC"/>
    <w:rsid w:val="00423D3B"/>
    <w:rsid w:val="004245A3"/>
    <w:rsid w:val="00424760"/>
    <w:rsid w:val="00424874"/>
    <w:rsid w:val="00424A48"/>
    <w:rsid w:val="00425FD0"/>
    <w:rsid w:val="00426F21"/>
    <w:rsid w:val="004274EC"/>
    <w:rsid w:val="00427917"/>
    <w:rsid w:val="00433F05"/>
    <w:rsid w:val="00435F9A"/>
    <w:rsid w:val="00436238"/>
    <w:rsid w:val="0043672A"/>
    <w:rsid w:val="00437EF1"/>
    <w:rsid w:val="00440412"/>
    <w:rsid w:val="00441EB5"/>
    <w:rsid w:val="0044341B"/>
    <w:rsid w:val="00443D84"/>
    <w:rsid w:val="00444A95"/>
    <w:rsid w:val="00444F7D"/>
    <w:rsid w:val="00445007"/>
    <w:rsid w:val="00445843"/>
    <w:rsid w:val="00446A9B"/>
    <w:rsid w:val="00447A9C"/>
    <w:rsid w:val="00453750"/>
    <w:rsid w:val="004540CD"/>
    <w:rsid w:val="00454D5C"/>
    <w:rsid w:val="00455E5C"/>
    <w:rsid w:val="00456668"/>
    <w:rsid w:val="0046088D"/>
    <w:rsid w:val="00460FF4"/>
    <w:rsid w:val="00462F02"/>
    <w:rsid w:val="004639CE"/>
    <w:rsid w:val="00464293"/>
    <w:rsid w:val="004658B8"/>
    <w:rsid w:val="0046609E"/>
    <w:rsid w:val="00466EDC"/>
    <w:rsid w:val="00467368"/>
    <w:rsid w:val="00467D25"/>
    <w:rsid w:val="00470697"/>
    <w:rsid w:val="00470C20"/>
    <w:rsid w:val="00471524"/>
    <w:rsid w:val="00472D34"/>
    <w:rsid w:val="0047305C"/>
    <w:rsid w:val="0047403A"/>
    <w:rsid w:val="00474161"/>
    <w:rsid w:val="00474C36"/>
    <w:rsid w:val="00475E38"/>
    <w:rsid w:val="0047663E"/>
    <w:rsid w:val="0048006F"/>
    <w:rsid w:val="004802C9"/>
    <w:rsid w:val="00480DEB"/>
    <w:rsid w:val="004816C1"/>
    <w:rsid w:val="00482BBB"/>
    <w:rsid w:val="00482BE3"/>
    <w:rsid w:val="004841FA"/>
    <w:rsid w:val="00485114"/>
    <w:rsid w:val="00485AE4"/>
    <w:rsid w:val="00486111"/>
    <w:rsid w:val="00486720"/>
    <w:rsid w:val="0049107E"/>
    <w:rsid w:val="0049176F"/>
    <w:rsid w:val="004918AD"/>
    <w:rsid w:val="00492EA5"/>
    <w:rsid w:val="00493247"/>
    <w:rsid w:val="00494AAD"/>
    <w:rsid w:val="004966BC"/>
    <w:rsid w:val="004A0053"/>
    <w:rsid w:val="004A2687"/>
    <w:rsid w:val="004A402F"/>
    <w:rsid w:val="004A54C0"/>
    <w:rsid w:val="004A7CAA"/>
    <w:rsid w:val="004B056D"/>
    <w:rsid w:val="004B12D7"/>
    <w:rsid w:val="004B2B05"/>
    <w:rsid w:val="004B2BBA"/>
    <w:rsid w:val="004B5502"/>
    <w:rsid w:val="004B6C86"/>
    <w:rsid w:val="004B71F4"/>
    <w:rsid w:val="004B74FE"/>
    <w:rsid w:val="004B76B6"/>
    <w:rsid w:val="004C0B5E"/>
    <w:rsid w:val="004C16C3"/>
    <w:rsid w:val="004C16F8"/>
    <w:rsid w:val="004C21FC"/>
    <w:rsid w:val="004C383B"/>
    <w:rsid w:val="004C42E2"/>
    <w:rsid w:val="004C6366"/>
    <w:rsid w:val="004C63EE"/>
    <w:rsid w:val="004C6C6D"/>
    <w:rsid w:val="004D042C"/>
    <w:rsid w:val="004D076F"/>
    <w:rsid w:val="004D1073"/>
    <w:rsid w:val="004D1EE6"/>
    <w:rsid w:val="004D1F5B"/>
    <w:rsid w:val="004D238B"/>
    <w:rsid w:val="004D325D"/>
    <w:rsid w:val="004D33A4"/>
    <w:rsid w:val="004D39A3"/>
    <w:rsid w:val="004D7034"/>
    <w:rsid w:val="004D7C0E"/>
    <w:rsid w:val="004E06BE"/>
    <w:rsid w:val="004E3A45"/>
    <w:rsid w:val="004E3B7D"/>
    <w:rsid w:val="004E3E3E"/>
    <w:rsid w:val="004E4863"/>
    <w:rsid w:val="004E5219"/>
    <w:rsid w:val="004E5753"/>
    <w:rsid w:val="004E64DC"/>
    <w:rsid w:val="004E7DA7"/>
    <w:rsid w:val="004F10CA"/>
    <w:rsid w:val="004F2756"/>
    <w:rsid w:val="004F2CC0"/>
    <w:rsid w:val="004F4675"/>
    <w:rsid w:val="004F557E"/>
    <w:rsid w:val="004F5BE1"/>
    <w:rsid w:val="004F6083"/>
    <w:rsid w:val="004F68C9"/>
    <w:rsid w:val="00501570"/>
    <w:rsid w:val="0050160F"/>
    <w:rsid w:val="005017DA"/>
    <w:rsid w:val="00501E2B"/>
    <w:rsid w:val="00502096"/>
    <w:rsid w:val="00502F36"/>
    <w:rsid w:val="00503039"/>
    <w:rsid w:val="0050305F"/>
    <w:rsid w:val="0050411A"/>
    <w:rsid w:val="0050619E"/>
    <w:rsid w:val="00506211"/>
    <w:rsid w:val="005069E2"/>
    <w:rsid w:val="00506B0D"/>
    <w:rsid w:val="00506BCB"/>
    <w:rsid w:val="005075B2"/>
    <w:rsid w:val="0051029C"/>
    <w:rsid w:val="00510897"/>
    <w:rsid w:val="005115CF"/>
    <w:rsid w:val="0051180A"/>
    <w:rsid w:val="005119F4"/>
    <w:rsid w:val="0051276D"/>
    <w:rsid w:val="005146EB"/>
    <w:rsid w:val="00515031"/>
    <w:rsid w:val="005153FD"/>
    <w:rsid w:val="005163C2"/>
    <w:rsid w:val="00516E2D"/>
    <w:rsid w:val="00517072"/>
    <w:rsid w:val="005214BE"/>
    <w:rsid w:val="005219AA"/>
    <w:rsid w:val="00522736"/>
    <w:rsid w:val="005254B1"/>
    <w:rsid w:val="00525585"/>
    <w:rsid w:val="00525BAC"/>
    <w:rsid w:val="0052657B"/>
    <w:rsid w:val="005339E6"/>
    <w:rsid w:val="00534869"/>
    <w:rsid w:val="0053653D"/>
    <w:rsid w:val="005365F2"/>
    <w:rsid w:val="0053670C"/>
    <w:rsid w:val="00536935"/>
    <w:rsid w:val="005371D2"/>
    <w:rsid w:val="00537528"/>
    <w:rsid w:val="005429BE"/>
    <w:rsid w:val="00542ED7"/>
    <w:rsid w:val="00544B8F"/>
    <w:rsid w:val="005456D5"/>
    <w:rsid w:val="00545A76"/>
    <w:rsid w:val="00547409"/>
    <w:rsid w:val="005506C7"/>
    <w:rsid w:val="00550E4D"/>
    <w:rsid w:val="005514AA"/>
    <w:rsid w:val="00553234"/>
    <w:rsid w:val="00553E9D"/>
    <w:rsid w:val="0055402E"/>
    <w:rsid w:val="005543B0"/>
    <w:rsid w:val="0055689F"/>
    <w:rsid w:val="00560225"/>
    <w:rsid w:val="00561349"/>
    <w:rsid w:val="00562AF2"/>
    <w:rsid w:val="00565744"/>
    <w:rsid w:val="005657FC"/>
    <w:rsid w:val="00567054"/>
    <w:rsid w:val="005672C5"/>
    <w:rsid w:val="00567A9A"/>
    <w:rsid w:val="00570FEC"/>
    <w:rsid w:val="00571A8C"/>
    <w:rsid w:val="00571F06"/>
    <w:rsid w:val="00573328"/>
    <w:rsid w:val="0057377D"/>
    <w:rsid w:val="0057384A"/>
    <w:rsid w:val="00575E08"/>
    <w:rsid w:val="00585E04"/>
    <w:rsid w:val="00586698"/>
    <w:rsid w:val="005910DD"/>
    <w:rsid w:val="00591846"/>
    <w:rsid w:val="00591B91"/>
    <w:rsid w:val="00591DDA"/>
    <w:rsid w:val="00593D18"/>
    <w:rsid w:val="005940C1"/>
    <w:rsid w:val="00594375"/>
    <w:rsid w:val="0059566C"/>
    <w:rsid w:val="0059585E"/>
    <w:rsid w:val="00596671"/>
    <w:rsid w:val="00597FD2"/>
    <w:rsid w:val="005A0418"/>
    <w:rsid w:val="005A2661"/>
    <w:rsid w:val="005A3156"/>
    <w:rsid w:val="005A3AB2"/>
    <w:rsid w:val="005A53DF"/>
    <w:rsid w:val="005A60EB"/>
    <w:rsid w:val="005A6185"/>
    <w:rsid w:val="005B0334"/>
    <w:rsid w:val="005B052E"/>
    <w:rsid w:val="005B0DF2"/>
    <w:rsid w:val="005B220B"/>
    <w:rsid w:val="005B2545"/>
    <w:rsid w:val="005B29E3"/>
    <w:rsid w:val="005B2E19"/>
    <w:rsid w:val="005B3D9D"/>
    <w:rsid w:val="005B5B0C"/>
    <w:rsid w:val="005B66D2"/>
    <w:rsid w:val="005B67EF"/>
    <w:rsid w:val="005B7032"/>
    <w:rsid w:val="005B75C1"/>
    <w:rsid w:val="005B7842"/>
    <w:rsid w:val="005C00A1"/>
    <w:rsid w:val="005C1AC7"/>
    <w:rsid w:val="005C1FF0"/>
    <w:rsid w:val="005C20A4"/>
    <w:rsid w:val="005C2356"/>
    <w:rsid w:val="005C2ABF"/>
    <w:rsid w:val="005C4A08"/>
    <w:rsid w:val="005C4B1B"/>
    <w:rsid w:val="005C58D4"/>
    <w:rsid w:val="005D00B8"/>
    <w:rsid w:val="005D014F"/>
    <w:rsid w:val="005D57F1"/>
    <w:rsid w:val="005D5FC6"/>
    <w:rsid w:val="005D67D5"/>
    <w:rsid w:val="005D680C"/>
    <w:rsid w:val="005D6847"/>
    <w:rsid w:val="005E06D3"/>
    <w:rsid w:val="005E27C0"/>
    <w:rsid w:val="005E4F1C"/>
    <w:rsid w:val="005E5423"/>
    <w:rsid w:val="005E5675"/>
    <w:rsid w:val="005E7B04"/>
    <w:rsid w:val="005F05D7"/>
    <w:rsid w:val="005F05DE"/>
    <w:rsid w:val="005F097D"/>
    <w:rsid w:val="005F1004"/>
    <w:rsid w:val="005F1FAE"/>
    <w:rsid w:val="005F2D3F"/>
    <w:rsid w:val="005F42AD"/>
    <w:rsid w:val="005F44F6"/>
    <w:rsid w:val="005F4E40"/>
    <w:rsid w:val="005F56A6"/>
    <w:rsid w:val="005F6041"/>
    <w:rsid w:val="005F62CA"/>
    <w:rsid w:val="005F7E99"/>
    <w:rsid w:val="00600647"/>
    <w:rsid w:val="00601081"/>
    <w:rsid w:val="00601212"/>
    <w:rsid w:val="006012C6"/>
    <w:rsid w:val="00601A95"/>
    <w:rsid w:val="006020FD"/>
    <w:rsid w:val="0060286C"/>
    <w:rsid w:val="00603239"/>
    <w:rsid w:val="0060473D"/>
    <w:rsid w:val="00604E87"/>
    <w:rsid w:val="006053DC"/>
    <w:rsid w:val="006057BD"/>
    <w:rsid w:val="00607A61"/>
    <w:rsid w:val="00612482"/>
    <w:rsid w:val="006127D4"/>
    <w:rsid w:val="00612D7C"/>
    <w:rsid w:val="00613149"/>
    <w:rsid w:val="00614547"/>
    <w:rsid w:val="00614D4B"/>
    <w:rsid w:val="00615525"/>
    <w:rsid w:val="00616DFB"/>
    <w:rsid w:val="00617014"/>
    <w:rsid w:val="00617504"/>
    <w:rsid w:val="00617630"/>
    <w:rsid w:val="00617A6F"/>
    <w:rsid w:val="00617B27"/>
    <w:rsid w:val="00620346"/>
    <w:rsid w:val="0062074A"/>
    <w:rsid w:val="006209CC"/>
    <w:rsid w:val="00621114"/>
    <w:rsid w:val="00621B01"/>
    <w:rsid w:val="00622516"/>
    <w:rsid w:val="00622A27"/>
    <w:rsid w:val="00622C68"/>
    <w:rsid w:val="00623125"/>
    <w:rsid w:val="0062321A"/>
    <w:rsid w:val="0062330C"/>
    <w:rsid w:val="006241EE"/>
    <w:rsid w:val="00626CB7"/>
    <w:rsid w:val="00627ACD"/>
    <w:rsid w:val="00630383"/>
    <w:rsid w:val="006308BC"/>
    <w:rsid w:val="00630B29"/>
    <w:rsid w:val="00633DA7"/>
    <w:rsid w:val="00635291"/>
    <w:rsid w:val="006357BD"/>
    <w:rsid w:val="006406AF"/>
    <w:rsid w:val="006408DC"/>
    <w:rsid w:val="006413AD"/>
    <w:rsid w:val="006418AE"/>
    <w:rsid w:val="00642412"/>
    <w:rsid w:val="00643388"/>
    <w:rsid w:val="00643A7A"/>
    <w:rsid w:val="0064412D"/>
    <w:rsid w:val="00644FE4"/>
    <w:rsid w:val="0064545A"/>
    <w:rsid w:val="006459C0"/>
    <w:rsid w:val="00645ADA"/>
    <w:rsid w:val="006503F8"/>
    <w:rsid w:val="00650BFB"/>
    <w:rsid w:val="00650D0F"/>
    <w:rsid w:val="00651856"/>
    <w:rsid w:val="006521E7"/>
    <w:rsid w:val="00652C4B"/>
    <w:rsid w:val="00653607"/>
    <w:rsid w:val="00653FD4"/>
    <w:rsid w:val="00655724"/>
    <w:rsid w:val="0065579F"/>
    <w:rsid w:val="00656F8E"/>
    <w:rsid w:val="00660910"/>
    <w:rsid w:val="00661810"/>
    <w:rsid w:val="006631E5"/>
    <w:rsid w:val="00667196"/>
    <w:rsid w:val="00670351"/>
    <w:rsid w:val="006706AA"/>
    <w:rsid w:val="006718B7"/>
    <w:rsid w:val="00673154"/>
    <w:rsid w:val="006746B2"/>
    <w:rsid w:val="00674A96"/>
    <w:rsid w:val="0067540D"/>
    <w:rsid w:val="00675EC7"/>
    <w:rsid w:val="00676131"/>
    <w:rsid w:val="00680F82"/>
    <w:rsid w:val="00682ED3"/>
    <w:rsid w:val="0068365D"/>
    <w:rsid w:val="00684022"/>
    <w:rsid w:val="0068430C"/>
    <w:rsid w:val="00684B50"/>
    <w:rsid w:val="00685237"/>
    <w:rsid w:val="00685541"/>
    <w:rsid w:val="006879E7"/>
    <w:rsid w:val="00690054"/>
    <w:rsid w:val="00690BB8"/>
    <w:rsid w:val="0069144C"/>
    <w:rsid w:val="0069161A"/>
    <w:rsid w:val="0069189C"/>
    <w:rsid w:val="00691E28"/>
    <w:rsid w:val="006954BD"/>
    <w:rsid w:val="00697138"/>
    <w:rsid w:val="006978B2"/>
    <w:rsid w:val="00697DD7"/>
    <w:rsid w:val="006A1D82"/>
    <w:rsid w:val="006A1EFA"/>
    <w:rsid w:val="006A247E"/>
    <w:rsid w:val="006A2689"/>
    <w:rsid w:val="006A451F"/>
    <w:rsid w:val="006A575A"/>
    <w:rsid w:val="006A60AE"/>
    <w:rsid w:val="006A65E1"/>
    <w:rsid w:val="006A67C2"/>
    <w:rsid w:val="006A6A31"/>
    <w:rsid w:val="006B091B"/>
    <w:rsid w:val="006B0BCD"/>
    <w:rsid w:val="006B0C03"/>
    <w:rsid w:val="006B0CBE"/>
    <w:rsid w:val="006B0D2B"/>
    <w:rsid w:val="006B1969"/>
    <w:rsid w:val="006B2338"/>
    <w:rsid w:val="006B2F1E"/>
    <w:rsid w:val="006B3A67"/>
    <w:rsid w:val="006B3DD7"/>
    <w:rsid w:val="006B48F1"/>
    <w:rsid w:val="006B6512"/>
    <w:rsid w:val="006B6F57"/>
    <w:rsid w:val="006B75A6"/>
    <w:rsid w:val="006C20D8"/>
    <w:rsid w:val="006C23E4"/>
    <w:rsid w:val="006C2D21"/>
    <w:rsid w:val="006C426B"/>
    <w:rsid w:val="006C60A2"/>
    <w:rsid w:val="006C6193"/>
    <w:rsid w:val="006C76A2"/>
    <w:rsid w:val="006D0533"/>
    <w:rsid w:val="006D1E7B"/>
    <w:rsid w:val="006D436D"/>
    <w:rsid w:val="006D4742"/>
    <w:rsid w:val="006D5430"/>
    <w:rsid w:val="006D63EF"/>
    <w:rsid w:val="006D7C19"/>
    <w:rsid w:val="006D7CA8"/>
    <w:rsid w:val="006E0220"/>
    <w:rsid w:val="006E0863"/>
    <w:rsid w:val="006E2FE4"/>
    <w:rsid w:val="006E36C6"/>
    <w:rsid w:val="006E390B"/>
    <w:rsid w:val="006E3B73"/>
    <w:rsid w:val="006E3C53"/>
    <w:rsid w:val="006E45CF"/>
    <w:rsid w:val="006E5E2F"/>
    <w:rsid w:val="006E635E"/>
    <w:rsid w:val="006E6735"/>
    <w:rsid w:val="006E7570"/>
    <w:rsid w:val="006F0963"/>
    <w:rsid w:val="006F2252"/>
    <w:rsid w:val="006F2392"/>
    <w:rsid w:val="006F259F"/>
    <w:rsid w:val="006F3D72"/>
    <w:rsid w:val="006F3FB1"/>
    <w:rsid w:val="006F455C"/>
    <w:rsid w:val="006F4B94"/>
    <w:rsid w:val="006F511B"/>
    <w:rsid w:val="006F6130"/>
    <w:rsid w:val="006F6C14"/>
    <w:rsid w:val="006F6CFF"/>
    <w:rsid w:val="006F6EB8"/>
    <w:rsid w:val="006F72DD"/>
    <w:rsid w:val="006F7F2A"/>
    <w:rsid w:val="00700415"/>
    <w:rsid w:val="007004DA"/>
    <w:rsid w:val="00701C87"/>
    <w:rsid w:val="00702603"/>
    <w:rsid w:val="0070393B"/>
    <w:rsid w:val="007042B4"/>
    <w:rsid w:val="00704BC7"/>
    <w:rsid w:val="007051AF"/>
    <w:rsid w:val="00705FA1"/>
    <w:rsid w:val="0070743D"/>
    <w:rsid w:val="00707E83"/>
    <w:rsid w:val="00711E45"/>
    <w:rsid w:val="007131D1"/>
    <w:rsid w:val="007165B5"/>
    <w:rsid w:val="007165BE"/>
    <w:rsid w:val="007200FA"/>
    <w:rsid w:val="00723530"/>
    <w:rsid w:val="0072418A"/>
    <w:rsid w:val="00724690"/>
    <w:rsid w:val="00725CC4"/>
    <w:rsid w:val="00726958"/>
    <w:rsid w:val="00727B28"/>
    <w:rsid w:val="00727D4D"/>
    <w:rsid w:val="00731322"/>
    <w:rsid w:val="00731D62"/>
    <w:rsid w:val="00731E30"/>
    <w:rsid w:val="00733C76"/>
    <w:rsid w:val="00733DEC"/>
    <w:rsid w:val="00734156"/>
    <w:rsid w:val="0073571F"/>
    <w:rsid w:val="00736826"/>
    <w:rsid w:val="00736CDD"/>
    <w:rsid w:val="00736FEF"/>
    <w:rsid w:val="00737516"/>
    <w:rsid w:val="0074088F"/>
    <w:rsid w:val="00741230"/>
    <w:rsid w:val="00742908"/>
    <w:rsid w:val="00742F81"/>
    <w:rsid w:val="0074310F"/>
    <w:rsid w:val="00745C1D"/>
    <w:rsid w:val="00746271"/>
    <w:rsid w:val="00746589"/>
    <w:rsid w:val="00746CAB"/>
    <w:rsid w:val="00747551"/>
    <w:rsid w:val="00747965"/>
    <w:rsid w:val="007517C3"/>
    <w:rsid w:val="00751F23"/>
    <w:rsid w:val="00751F25"/>
    <w:rsid w:val="0075278C"/>
    <w:rsid w:val="00752B1F"/>
    <w:rsid w:val="00752C9E"/>
    <w:rsid w:val="00754061"/>
    <w:rsid w:val="007541E9"/>
    <w:rsid w:val="007565E1"/>
    <w:rsid w:val="007573D2"/>
    <w:rsid w:val="007577AC"/>
    <w:rsid w:val="007579E6"/>
    <w:rsid w:val="00760C49"/>
    <w:rsid w:val="007612B8"/>
    <w:rsid w:val="00761C8C"/>
    <w:rsid w:val="007626A2"/>
    <w:rsid w:val="007651F0"/>
    <w:rsid w:val="00765D32"/>
    <w:rsid w:val="00766F11"/>
    <w:rsid w:val="00767BCB"/>
    <w:rsid w:val="007705A1"/>
    <w:rsid w:val="00770F43"/>
    <w:rsid w:val="00771468"/>
    <w:rsid w:val="007719AC"/>
    <w:rsid w:val="00772B76"/>
    <w:rsid w:val="00773099"/>
    <w:rsid w:val="00773686"/>
    <w:rsid w:val="00775B93"/>
    <w:rsid w:val="0077606C"/>
    <w:rsid w:val="007766F6"/>
    <w:rsid w:val="00776A65"/>
    <w:rsid w:val="00776AD0"/>
    <w:rsid w:val="00776F5E"/>
    <w:rsid w:val="007774DA"/>
    <w:rsid w:val="00780552"/>
    <w:rsid w:val="00780871"/>
    <w:rsid w:val="0078131F"/>
    <w:rsid w:val="007841C6"/>
    <w:rsid w:val="0078603B"/>
    <w:rsid w:val="00786C73"/>
    <w:rsid w:val="00786DD7"/>
    <w:rsid w:val="00787A57"/>
    <w:rsid w:val="00787B7D"/>
    <w:rsid w:val="00787D57"/>
    <w:rsid w:val="00790361"/>
    <w:rsid w:val="00790441"/>
    <w:rsid w:val="0079151F"/>
    <w:rsid w:val="00791D1D"/>
    <w:rsid w:val="00792A3E"/>
    <w:rsid w:val="00792D48"/>
    <w:rsid w:val="00793203"/>
    <w:rsid w:val="007933D2"/>
    <w:rsid w:val="007938C0"/>
    <w:rsid w:val="00793B50"/>
    <w:rsid w:val="00794677"/>
    <w:rsid w:val="0079563E"/>
    <w:rsid w:val="00795931"/>
    <w:rsid w:val="00796A2A"/>
    <w:rsid w:val="00796F1A"/>
    <w:rsid w:val="007970D5"/>
    <w:rsid w:val="0079717C"/>
    <w:rsid w:val="007971D6"/>
    <w:rsid w:val="007975CB"/>
    <w:rsid w:val="007A0277"/>
    <w:rsid w:val="007A053E"/>
    <w:rsid w:val="007A2A69"/>
    <w:rsid w:val="007A3AD3"/>
    <w:rsid w:val="007A664B"/>
    <w:rsid w:val="007A6821"/>
    <w:rsid w:val="007A7D67"/>
    <w:rsid w:val="007B055F"/>
    <w:rsid w:val="007B0BAC"/>
    <w:rsid w:val="007B32EB"/>
    <w:rsid w:val="007B3423"/>
    <w:rsid w:val="007B3EE9"/>
    <w:rsid w:val="007B4B41"/>
    <w:rsid w:val="007B6028"/>
    <w:rsid w:val="007B653E"/>
    <w:rsid w:val="007B6ED2"/>
    <w:rsid w:val="007B7158"/>
    <w:rsid w:val="007B7B4A"/>
    <w:rsid w:val="007C0BA7"/>
    <w:rsid w:val="007C33E4"/>
    <w:rsid w:val="007C4001"/>
    <w:rsid w:val="007C4020"/>
    <w:rsid w:val="007C41B3"/>
    <w:rsid w:val="007C44F4"/>
    <w:rsid w:val="007C6CEC"/>
    <w:rsid w:val="007C6D72"/>
    <w:rsid w:val="007C7A9F"/>
    <w:rsid w:val="007D1769"/>
    <w:rsid w:val="007D2587"/>
    <w:rsid w:val="007D36F2"/>
    <w:rsid w:val="007D4D85"/>
    <w:rsid w:val="007D5695"/>
    <w:rsid w:val="007D59EE"/>
    <w:rsid w:val="007D5A25"/>
    <w:rsid w:val="007E014C"/>
    <w:rsid w:val="007E0813"/>
    <w:rsid w:val="007E0BC6"/>
    <w:rsid w:val="007E0F24"/>
    <w:rsid w:val="007E17B1"/>
    <w:rsid w:val="007E27C0"/>
    <w:rsid w:val="007E2EFD"/>
    <w:rsid w:val="007E4716"/>
    <w:rsid w:val="007E5941"/>
    <w:rsid w:val="007E6E32"/>
    <w:rsid w:val="007E771D"/>
    <w:rsid w:val="007F01C9"/>
    <w:rsid w:val="007F11E8"/>
    <w:rsid w:val="007F1AD0"/>
    <w:rsid w:val="007F25ED"/>
    <w:rsid w:val="007F348A"/>
    <w:rsid w:val="007F3DA7"/>
    <w:rsid w:val="007F4203"/>
    <w:rsid w:val="007F502E"/>
    <w:rsid w:val="007F65F6"/>
    <w:rsid w:val="007F6A42"/>
    <w:rsid w:val="008013CA"/>
    <w:rsid w:val="00802FB3"/>
    <w:rsid w:val="008032AF"/>
    <w:rsid w:val="008056CF"/>
    <w:rsid w:val="00806063"/>
    <w:rsid w:val="008066C8"/>
    <w:rsid w:val="00806C7C"/>
    <w:rsid w:val="00806EC6"/>
    <w:rsid w:val="0080728E"/>
    <w:rsid w:val="008115B4"/>
    <w:rsid w:val="00811A11"/>
    <w:rsid w:val="00812603"/>
    <w:rsid w:val="00813E78"/>
    <w:rsid w:val="00814945"/>
    <w:rsid w:val="00814985"/>
    <w:rsid w:val="008160BF"/>
    <w:rsid w:val="00816F96"/>
    <w:rsid w:val="008170EC"/>
    <w:rsid w:val="008175D4"/>
    <w:rsid w:val="00823AF8"/>
    <w:rsid w:val="00824E37"/>
    <w:rsid w:val="00824F00"/>
    <w:rsid w:val="00825004"/>
    <w:rsid w:val="008267CB"/>
    <w:rsid w:val="00827512"/>
    <w:rsid w:val="00827DB0"/>
    <w:rsid w:val="00831EF0"/>
    <w:rsid w:val="008341C0"/>
    <w:rsid w:val="008343B2"/>
    <w:rsid w:val="00834992"/>
    <w:rsid w:val="00834EA9"/>
    <w:rsid w:val="00835069"/>
    <w:rsid w:val="00835356"/>
    <w:rsid w:val="008360E6"/>
    <w:rsid w:val="00836D5A"/>
    <w:rsid w:val="0083795A"/>
    <w:rsid w:val="00837C9F"/>
    <w:rsid w:val="00842AA3"/>
    <w:rsid w:val="00843379"/>
    <w:rsid w:val="008436F0"/>
    <w:rsid w:val="00843DAA"/>
    <w:rsid w:val="00843F40"/>
    <w:rsid w:val="00845DB8"/>
    <w:rsid w:val="00845E4F"/>
    <w:rsid w:val="00846BE0"/>
    <w:rsid w:val="008505B6"/>
    <w:rsid w:val="00850AD1"/>
    <w:rsid w:val="00851917"/>
    <w:rsid w:val="00851A3E"/>
    <w:rsid w:val="00851C79"/>
    <w:rsid w:val="00852259"/>
    <w:rsid w:val="0085327E"/>
    <w:rsid w:val="00853419"/>
    <w:rsid w:val="008534F4"/>
    <w:rsid w:val="00854303"/>
    <w:rsid w:val="008543D3"/>
    <w:rsid w:val="00855AA3"/>
    <w:rsid w:val="00855BD4"/>
    <w:rsid w:val="00855CBD"/>
    <w:rsid w:val="00856EF3"/>
    <w:rsid w:val="00856F99"/>
    <w:rsid w:val="008609B3"/>
    <w:rsid w:val="00860FE6"/>
    <w:rsid w:val="0086285E"/>
    <w:rsid w:val="00863828"/>
    <w:rsid w:val="008638E7"/>
    <w:rsid w:val="00864140"/>
    <w:rsid w:val="00864D17"/>
    <w:rsid w:val="00866673"/>
    <w:rsid w:val="0086690D"/>
    <w:rsid w:val="008702BF"/>
    <w:rsid w:val="008711B4"/>
    <w:rsid w:val="008719DB"/>
    <w:rsid w:val="00872250"/>
    <w:rsid w:val="008726D7"/>
    <w:rsid w:val="00873167"/>
    <w:rsid w:val="008731B8"/>
    <w:rsid w:val="00873D16"/>
    <w:rsid w:val="0087464F"/>
    <w:rsid w:val="00874B97"/>
    <w:rsid w:val="0087595A"/>
    <w:rsid w:val="008768D2"/>
    <w:rsid w:val="00880C62"/>
    <w:rsid w:val="00880F6C"/>
    <w:rsid w:val="00884F40"/>
    <w:rsid w:val="008855E2"/>
    <w:rsid w:val="00885E69"/>
    <w:rsid w:val="00886047"/>
    <w:rsid w:val="008864F4"/>
    <w:rsid w:val="00886521"/>
    <w:rsid w:val="00887800"/>
    <w:rsid w:val="00887F76"/>
    <w:rsid w:val="008912F6"/>
    <w:rsid w:val="0089178A"/>
    <w:rsid w:val="00891E7C"/>
    <w:rsid w:val="00891E8C"/>
    <w:rsid w:val="008937A3"/>
    <w:rsid w:val="00893C8B"/>
    <w:rsid w:val="00894D8B"/>
    <w:rsid w:val="0089509A"/>
    <w:rsid w:val="00896FB8"/>
    <w:rsid w:val="008A0087"/>
    <w:rsid w:val="008A0162"/>
    <w:rsid w:val="008A1BDC"/>
    <w:rsid w:val="008A23C9"/>
    <w:rsid w:val="008A4FE1"/>
    <w:rsid w:val="008A5E28"/>
    <w:rsid w:val="008A6F40"/>
    <w:rsid w:val="008A7884"/>
    <w:rsid w:val="008B0715"/>
    <w:rsid w:val="008B0FDB"/>
    <w:rsid w:val="008B302A"/>
    <w:rsid w:val="008B4198"/>
    <w:rsid w:val="008B4609"/>
    <w:rsid w:val="008B69F3"/>
    <w:rsid w:val="008B725C"/>
    <w:rsid w:val="008C1D6D"/>
    <w:rsid w:val="008C2BB9"/>
    <w:rsid w:val="008C3F98"/>
    <w:rsid w:val="008C402A"/>
    <w:rsid w:val="008C4684"/>
    <w:rsid w:val="008C56E2"/>
    <w:rsid w:val="008C594A"/>
    <w:rsid w:val="008C5B29"/>
    <w:rsid w:val="008C5C15"/>
    <w:rsid w:val="008D1D48"/>
    <w:rsid w:val="008D1DAC"/>
    <w:rsid w:val="008D23AF"/>
    <w:rsid w:val="008D3A05"/>
    <w:rsid w:val="008D3E0C"/>
    <w:rsid w:val="008D4234"/>
    <w:rsid w:val="008D4A56"/>
    <w:rsid w:val="008D681A"/>
    <w:rsid w:val="008D6B1A"/>
    <w:rsid w:val="008D6D38"/>
    <w:rsid w:val="008E04EC"/>
    <w:rsid w:val="008E0617"/>
    <w:rsid w:val="008E0985"/>
    <w:rsid w:val="008E17D5"/>
    <w:rsid w:val="008E19A0"/>
    <w:rsid w:val="008E1C51"/>
    <w:rsid w:val="008E24FF"/>
    <w:rsid w:val="008E41F4"/>
    <w:rsid w:val="008E4AB6"/>
    <w:rsid w:val="008E4BCE"/>
    <w:rsid w:val="008E5B71"/>
    <w:rsid w:val="008E5E80"/>
    <w:rsid w:val="008E705E"/>
    <w:rsid w:val="008E74B4"/>
    <w:rsid w:val="008F196B"/>
    <w:rsid w:val="008F2453"/>
    <w:rsid w:val="008F34E9"/>
    <w:rsid w:val="008F4502"/>
    <w:rsid w:val="008F45D4"/>
    <w:rsid w:val="008F662A"/>
    <w:rsid w:val="00900911"/>
    <w:rsid w:val="00901680"/>
    <w:rsid w:val="00902833"/>
    <w:rsid w:val="009039E2"/>
    <w:rsid w:val="0090762D"/>
    <w:rsid w:val="009102E2"/>
    <w:rsid w:val="009107DE"/>
    <w:rsid w:val="0091196A"/>
    <w:rsid w:val="00911DC9"/>
    <w:rsid w:val="009123FF"/>
    <w:rsid w:val="00912D58"/>
    <w:rsid w:val="0091563F"/>
    <w:rsid w:val="009164CD"/>
    <w:rsid w:val="00916C40"/>
    <w:rsid w:val="00917271"/>
    <w:rsid w:val="0091740C"/>
    <w:rsid w:val="00917F3D"/>
    <w:rsid w:val="00922A9F"/>
    <w:rsid w:val="009230F4"/>
    <w:rsid w:val="009233DD"/>
    <w:rsid w:val="009233F9"/>
    <w:rsid w:val="00925478"/>
    <w:rsid w:val="00925A8F"/>
    <w:rsid w:val="00925D8E"/>
    <w:rsid w:val="009269F5"/>
    <w:rsid w:val="00927AC6"/>
    <w:rsid w:val="00930538"/>
    <w:rsid w:val="00930B1B"/>
    <w:rsid w:val="00930CAD"/>
    <w:rsid w:val="00930D7F"/>
    <w:rsid w:val="0093105E"/>
    <w:rsid w:val="009323F1"/>
    <w:rsid w:val="00932985"/>
    <w:rsid w:val="00934ADA"/>
    <w:rsid w:val="0093545D"/>
    <w:rsid w:val="009356D1"/>
    <w:rsid w:val="00937A62"/>
    <w:rsid w:val="009400CF"/>
    <w:rsid w:val="00940533"/>
    <w:rsid w:val="00940C4A"/>
    <w:rsid w:val="009410AE"/>
    <w:rsid w:val="0094154E"/>
    <w:rsid w:val="009432FE"/>
    <w:rsid w:val="009438F8"/>
    <w:rsid w:val="00944414"/>
    <w:rsid w:val="00945FA9"/>
    <w:rsid w:val="0094691D"/>
    <w:rsid w:val="0095026D"/>
    <w:rsid w:val="009523B0"/>
    <w:rsid w:val="009538CE"/>
    <w:rsid w:val="009540F4"/>
    <w:rsid w:val="00954A56"/>
    <w:rsid w:val="00954F42"/>
    <w:rsid w:val="00957172"/>
    <w:rsid w:val="0095730B"/>
    <w:rsid w:val="009573F9"/>
    <w:rsid w:val="009578D1"/>
    <w:rsid w:val="00957A33"/>
    <w:rsid w:val="00957CC4"/>
    <w:rsid w:val="0096003B"/>
    <w:rsid w:val="0096081E"/>
    <w:rsid w:val="00960F8E"/>
    <w:rsid w:val="0096117C"/>
    <w:rsid w:val="0096137E"/>
    <w:rsid w:val="00961C60"/>
    <w:rsid w:val="00961E92"/>
    <w:rsid w:val="009647C5"/>
    <w:rsid w:val="0096604F"/>
    <w:rsid w:val="00966280"/>
    <w:rsid w:val="009663C5"/>
    <w:rsid w:val="00966709"/>
    <w:rsid w:val="0096684A"/>
    <w:rsid w:val="00966A0C"/>
    <w:rsid w:val="00971DDC"/>
    <w:rsid w:val="0097502F"/>
    <w:rsid w:val="009755AD"/>
    <w:rsid w:val="009757E0"/>
    <w:rsid w:val="00976D9D"/>
    <w:rsid w:val="0097718E"/>
    <w:rsid w:val="009778FC"/>
    <w:rsid w:val="009800B6"/>
    <w:rsid w:val="00980CAA"/>
    <w:rsid w:val="00981D65"/>
    <w:rsid w:val="009857CB"/>
    <w:rsid w:val="00985DB7"/>
    <w:rsid w:val="0098600C"/>
    <w:rsid w:val="009861C6"/>
    <w:rsid w:val="00986A06"/>
    <w:rsid w:val="00986B3C"/>
    <w:rsid w:val="00986D52"/>
    <w:rsid w:val="009903A8"/>
    <w:rsid w:val="009905EB"/>
    <w:rsid w:val="00991070"/>
    <w:rsid w:val="00992DCD"/>
    <w:rsid w:val="00993409"/>
    <w:rsid w:val="00993BC5"/>
    <w:rsid w:val="00993E50"/>
    <w:rsid w:val="00994702"/>
    <w:rsid w:val="0099570E"/>
    <w:rsid w:val="0099627C"/>
    <w:rsid w:val="00996E62"/>
    <w:rsid w:val="00997875"/>
    <w:rsid w:val="00997D39"/>
    <w:rsid w:val="00997FD5"/>
    <w:rsid w:val="009A0066"/>
    <w:rsid w:val="009A1785"/>
    <w:rsid w:val="009A1CA8"/>
    <w:rsid w:val="009A32AC"/>
    <w:rsid w:val="009A3405"/>
    <w:rsid w:val="009A405A"/>
    <w:rsid w:val="009A4714"/>
    <w:rsid w:val="009A4C6F"/>
    <w:rsid w:val="009A5082"/>
    <w:rsid w:val="009A5185"/>
    <w:rsid w:val="009A618E"/>
    <w:rsid w:val="009A6ACB"/>
    <w:rsid w:val="009B04D5"/>
    <w:rsid w:val="009B0780"/>
    <w:rsid w:val="009B155B"/>
    <w:rsid w:val="009B183F"/>
    <w:rsid w:val="009B1F5B"/>
    <w:rsid w:val="009B3DB8"/>
    <w:rsid w:val="009B3FBC"/>
    <w:rsid w:val="009B4769"/>
    <w:rsid w:val="009B5252"/>
    <w:rsid w:val="009B69E6"/>
    <w:rsid w:val="009C0E1F"/>
    <w:rsid w:val="009C2086"/>
    <w:rsid w:val="009C3006"/>
    <w:rsid w:val="009C404E"/>
    <w:rsid w:val="009C7D32"/>
    <w:rsid w:val="009D01B0"/>
    <w:rsid w:val="009D0BD2"/>
    <w:rsid w:val="009D159F"/>
    <w:rsid w:val="009D2A16"/>
    <w:rsid w:val="009D2EA0"/>
    <w:rsid w:val="009D3725"/>
    <w:rsid w:val="009D3B8B"/>
    <w:rsid w:val="009D435C"/>
    <w:rsid w:val="009D4DB6"/>
    <w:rsid w:val="009D4F76"/>
    <w:rsid w:val="009D61F9"/>
    <w:rsid w:val="009D685C"/>
    <w:rsid w:val="009D6952"/>
    <w:rsid w:val="009D6965"/>
    <w:rsid w:val="009D69AB"/>
    <w:rsid w:val="009D7F9A"/>
    <w:rsid w:val="009E068F"/>
    <w:rsid w:val="009E18B9"/>
    <w:rsid w:val="009E1B89"/>
    <w:rsid w:val="009E2829"/>
    <w:rsid w:val="009E375F"/>
    <w:rsid w:val="009E619C"/>
    <w:rsid w:val="009E7020"/>
    <w:rsid w:val="009E7045"/>
    <w:rsid w:val="009E748B"/>
    <w:rsid w:val="009F13FE"/>
    <w:rsid w:val="009F2244"/>
    <w:rsid w:val="009F396F"/>
    <w:rsid w:val="009F3D12"/>
    <w:rsid w:val="009F480E"/>
    <w:rsid w:val="009F51E2"/>
    <w:rsid w:val="009F58FB"/>
    <w:rsid w:val="00A0017C"/>
    <w:rsid w:val="00A03D3F"/>
    <w:rsid w:val="00A04BEB"/>
    <w:rsid w:val="00A04DE2"/>
    <w:rsid w:val="00A06515"/>
    <w:rsid w:val="00A07F5B"/>
    <w:rsid w:val="00A10019"/>
    <w:rsid w:val="00A10824"/>
    <w:rsid w:val="00A10D57"/>
    <w:rsid w:val="00A10FE1"/>
    <w:rsid w:val="00A11A20"/>
    <w:rsid w:val="00A11DFB"/>
    <w:rsid w:val="00A11F1E"/>
    <w:rsid w:val="00A12654"/>
    <w:rsid w:val="00A14BA5"/>
    <w:rsid w:val="00A15C80"/>
    <w:rsid w:val="00A15DA4"/>
    <w:rsid w:val="00A16024"/>
    <w:rsid w:val="00A16709"/>
    <w:rsid w:val="00A16E3B"/>
    <w:rsid w:val="00A203CC"/>
    <w:rsid w:val="00A20607"/>
    <w:rsid w:val="00A20984"/>
    <w:rsid w:val="00A20D0F"/>
    <w:rsid w:val="00A21100"/>
    <w:rsid w:val="00A22250"/>
    <w:rsid w:val="00A23621"/>
    <w:rsid w:val="00A247BF"/>
    <w:rsid w:val="00A2486B"/>
    <w:rsid w:val="00A24A95"/>
    <w:rsid w:val="00A25160"/>
    <w:rsid w:val="00A25672"/>
    <w:rsid w:val="00A2769F"/>
    <w:rsid w:val="00A27E76"/>
    <w:rsid w:val="00A31A13"/>
    <w:rsid w:val="00A31A7B"/>
    <w:rsid w:val="00A323D7"/>
    <w:rsid w:val="00A32701"/>
    <w:rsid w:val="00A330EB"/>
    <w:rsid w:val="00A334CC"/>
    <w:rsid w:val="00A3376B"/>
    <w:rsid w:val="00A34882"/>
    <w:rsid w:val="00A36851"/>
    <w:rsid w:val="00A44BE1"/>
    <w:rsid w:val="00A44DE3"/>
    <w:rsid w:val="00A4500D"/>
    <w:rsid w:val="00A456C9"/>
    <w:rsid w:val="00A504A8"/>
    <w:rsid w:val="00A529EC"/>
    <w:rsid w:val="00A533D7"/>
    <w:rsid w:val="00A53911"/>
    <w:rsid w:val="00A53DD7"/>
    <w:rsid w:val="00A542B8"/>
    <w:rsid w:val="00A54719"/>
    <w:rsid w:val="00A54BC0"/>
    <w:rsid w:val="00A5576E"/>
    <w:rsid w:val="00A5709E"/>
    <w:rsid w:val="00A5714F"/>
    <w:rsid w:val="00A6046D"/>
    <w:rsid w:val="00A6050B"/>
    <w:rsid w:val="00A612B9"/>
    <w:rsid w:val="00A64DE1"/>
    <w:rsid w:val="00A6585A"/>
    <w:rsid w:val="00A66029"/>
    <w:rsid w:val="00A665FB"/>
    <w:rsid w:val="00A66B14"/>
    <w:rsid w:val="00A66CF8"/>
    <w:rsid w:val="00A66F4D"/>
    <w:rsid w:val="00A70763"/>
    <w:rsid w:val="00A71C52"/>
    <w:rsid w:val="00A72431"/>
    <w:rsid w:val="00A72623"/>
    <w:rsid w:val="00A727DA"/>
    <w:rsid w:val="00A72B21"/>
    <w:rsid w:val="00A73251"/>
    <w:rsid w:val="00A737E2"/>
    <w:rsid w:val="00A74D50"/>
    <w:rsid w:val="00A74F48"/>
    <w:rsid w:val="00A756EC"/>
    <w:rsid w:val="00A76917"/>
    <w:rsid w:val="00A815A9"/>
    <w:rsid w:val="00A81A3A"/>
    <w:rsid w:val="00A81B95"/>
    <w:rsid w:val="00A81EF8"/>
    <w:rsid w:val="00A83745"/>
    <w:rsid w:val="00A83E6C"/>
    <w:rsid w:val="00A84D8D"/>
    <w:rsid w:val="00A854F8"/>
    <w:rsid w:val="00A8624C"/>
    <w:rsid w:val="00A900AE"/>
    <w:rsid w:val="00A912EB"/>
    <w:rsid w:val="00A9185D"/>
    <w:rsid w:val="00A91A91"/>
    <w:rsid w:val="00A922D3"/>
    <w:rsid w:val="00A9330E"/>
    <w:rsid w:val="00A93FD6"/>
    <w:rsid w:val="00A9447A"/>
    <w:rsid w:val="00A95040"/>
    <w:rsid w:val="00A95088"/>
    <w:rsid w:val="00A957EB"/>
    <w:rsid w:val="00A959B6"/>
    <w:rsid w:val="00A960AC"/>
    <w:rsid w:val="00AA28BD"/>
    <w:rsid w:val="00AA3298"/>
    <w:rsid w:val="00AA3C58"/>
    <w:rsid w:val="00AA41AA"/>
    <w:rsid w:val="00AA4948"/>
    <w:rsid w:val="00AA4BBF"/>
    <w:rsid w:val="00AA5229"/>
    <w:rsid w:val="00AA5FA5"/>
    <w:rsid w:val="00AA6892"/>
    <w:rsid w:val="00AA713B"/>
    <w:rsid w:val="00AA72CC"/>
    <w:rsid w:val="00AA76B7"/>
    <w:rsid w:val="00AA7ACA"/>
    <w:rsid w:val="00AB049C"/>
    <w:rsid w:val="00AB102E"/>
    <w:rsid w:val="00AB143E"/>
    <w:rsid w:val="00AB1CC2"/>
    <w:rsid w:val="00AB1D7B"/>
    <w:rsid w:val="00AB1EA3"/>
    <w:rsid w:val="00AB3399"/>
    <w:rsid w:val="00AB3D67"/>
    <w:rsid w:val="00AB3D98"/>
    <w:rsid w:val="00AB5AD6"/>
    <w:rsid w:val="00AB7A96"/>
    <w:rsid w:val="00AC1036"/>
    <w:rsid w:val="00AC1E06"/>
    <w:rsid w:val="00AC4276"/>
    <w:rsid w:val="00AC464D"/>
    <w:rsid w:val="00AC51E8"/>
    <w:rsid w:val="00AC57DE"/>
    <w:rsid w:val="00AC6ACD"/>
    <w:rsid w:val="00AC784F"/>
    <w:rsid w:val="00AD06A2"/>
    <w:rsid w:val="00AD0CA9"/>
    <w:rsid w:val="00AD15B6"/>
    <w:rsid w:val="00AD1C5F"/>
    <w:rsid w:val="00AD2407"/>
    <w:rsid w:val="00AD241B"/>
    <w:rsid w:val="00AD2705"/>
    <w:rsid w:val="00AD29EA"/>
    <w:rsid w:val="00AD2F9B"/>
    <w:rsid w:val="00AD3AA8"/>
    <w:rsid w:val="00AD5A0C"/>
    <w:rsid w:val="00AD5AE7"/>
    <w:rsid w:val="00AD62D8"/>
    <w:rsid w:val="00AD72C3"/>
    <w:rsid w:val="00AD77E9"/>
    <w:rsid w:val="00AD7860"/>
    <w:rsid w:val="00AD7C26"/>
    <w:rsid w:val="00AD7D85"/>
    <w:rsid w:val="00AE1356"/>
    <w:rsid w:val="00AE1632"/>
    <w:rsid w:val="00AE1DFC"/>
    <w:rsid w:val="00AE38F2"/>
    <w:rsid w:val="00AE45B1"/>
    <w:rsid w:val="00AE49A7"/>
    <w:rsid w:val="00AE5146"/>
    <w:rsid w:val="00AE52D5"/>
    <w:rsid w:val="00AE55C5"/>
    <w:rsid w:val="00AE5A4F"/>
    <w:rsid w:val="00AE6110"/>
    <w:rsid w:val="00AE7B16"/>
    <w:rsid w:val="00AF0B65"/>
    <w:rsid w:val="00AF0E9D"/>
    <w:rsid w:val="00AF1619"/>
    <w:rsid w:val="00AF1D02"/>
    <w:rsid w:val="00AF2981"/>
    <w:rsid w:val="00AF2D01"/>
    <w:rsid w:val="00AF3590"/>
    <w:rsid w:val="00AF391F"/>
    <w:rsid w:val="00AF507E"/>
    <w:rsid w:val="00AF6B3A"/>
    <w:rsid w:val="00AF6EDF"/>
    <w:rsid w:val="00AF6F39"/>
    <w:rsid w:val="00AF72E9"/>
    <w:rsid w:val="00AF7672"/>
    <w:rsid w:val="00AF7EEF"/>
    <w:rsid w:val="00B002E0"/>
    <w:rsid w:val="00B0053F"/>
    <w:rsid w:val="00B0132A"/>
    <w:rsid w:val="00B017B3"/>
    <w:rsid w:val="00B029C1"/>
    <w:rsid w:val="00B043B5"/>
    <w:rsid w:val="00B0481B"/>
    <w:rsid w:val="00B06263"/>
    <w:rsid w:val="00B07968"/>
    <w:rsid w:val="00B07B19"/>
    <w:rsid w:val="00B10FBA"/>
    <w:rsid w:val="00B110E2"/>
    <w:rsid w:val="00B1189C"/>
    <w:rsid w:val="00B12666"/>
    <w:rsid w:val="00B126DA"/>
    <w:rsid w:val="00B1296D"/>
    <w:rsid w:val="00B15903"/>
    <w:rsid w:val="00B166C8"/>
    <w:rsid w:val="00B20064"/>
    <w:rsid w:val="00B20DDC"/>
    <w:rsid w:val="00B23604"/>
    <w:rsid w:val="00B23F42"/>
    <w:rsid w:val="00B243E6"/>
    <w:rsid w:val="00B24BF2"/>
    <w:rsid w:val="00B24C41"/>
    <w:rsid w:val="00B2566A"/>
    <w:rsid w:val="00B2704A"/>
    <w:rsid w:val="00B31ED1"/>
    <w:rsid w:val="00B327A1"/>
    <w:rsid w:val="00B40528"/>
    <w:rsid w:val="00B41694"/>
    <w:rsid w:val="00B425D5"/>
    <w:rsid w:val="00B426BB"/>
    <w:rsid w:val="00B427B9"/>
    <w:rsid w:val="00B42907"/>
    <w:rsid w:val="00B43371"/>
    <w:rsid w:val="00B43661"/>
    <w:rsid w:val="00B43906"/>
    <w:rsid w:val="00B44CA2"/>
    <w:rsid w:val="00B45390"/>
    <w:rsid w:val="00B454AE"/>
    <w:rsid w:val="00B45659"/>
    <w:rsid w:val="00B457C3"/>
    <w:rsid w:val="00B460F3"/>
    <w:rsid w:val="00B4780D"/>
    <w:rsid w:val="00B5008D"/>
    <w:rsid w:val="00B50237"/>
    <w:rsid w:val="00B507D5"/>
    <w:rsid w:val="00B50D18"/>
    <w:rsid w:val="00B52464"/>
    <w:rsid w:val="00B52CE2"/>
    <w:rsid w:val="00B52E0E"/>
    <w:rsid w:val="00B53049"/>
    <w:rsid w:val="00B53238"/>
    <w:rsid w:val="00B55CF3"/>
    <w:rsid w:val="00B56491"/>
    <w:rsid w:val="00B60685"/>
    <w:rsid w:val="00B615E7"/>
    <w:rsid w:val="00B6403B"/>
    <w:rsid w:val="00B64ABB"/>
    <w:rsid w:val="00B65BF6"/>
    <w:rsid w:val="00B66F1C"/>
    <w:rsid w:val="00B670CE"/>
    <w:rsid w:val="00B67B79"/>
    <w:rsid w:val="00B67E74"/>
    <w:rsid w:val="00B70262"/>
    <w:rsid w:val="00B716F8"/>
    <w:rsid w:val="00B7192C"/>
    <w:rsid w:val="00B72319"/>
    <w:rsid w:val="00B738EB"/>
    <w:rsid w:val="00B73A91"/>
    <w:rsid w:val="00B82234"/>
    <w:rsid w:val="00B8229B"/>
    <w:rsid w:val="00B8268D"/>
    <w:rsid w:val="00B8283E"/>
    <w:rsid w:val="00B837AA"/>
    <w:rsid w:val="00B8402A"/>
    <w:rsid w:val="00B84105"/>
    <w:rsid w:val="00B85E06"/>
    <w:rsid w:val="00B87D03"/>
    <w:rsid w:val="00B87F88"/>
    <w:rsid w:val="00B909E8"/>
    <w:rsid w:val="00B928EE"/>
    <w:rsid w:val="00B92AD5"/>
    <w:rsid w:val="00B94BA4"/>
    <w:rsid w:val="00B95787"/>
    <w:rsid w:val="00B96A00"/>
    <w:rsid w:val="00B97DB5"/>
    <w:rsid w:val="00BA103C"/>
    <w:rsid w:val="00BA1A5B"/>
    <w:rsid w:val="00BA31FF"/>
    <w:rsid w:val="00BA40DC"/>
    <w:rsid w:val="00BA440E"/>
    <w:rsid w:val="00BA4739"/>
    <w:rsid w:val="00BA4B5B"/>
    <w:rsid w:val="00BA5F51"/>
    <w:rsid w:val="00BA6573"/>
    <w:rsid w:val="00BA68E9"/>
    <w:rsid w:val="00BA6A67"/>
    <w:rsid w:val="00BA6F8D"/>
    <w:rsid w:val="00BA72BB"/>
    <w:rsid w:val="00BB156E"/>
    <w:rsid w:val="00BB2CA8"/>
    <w:rsid w:val="00BB3ABA"/>
    <w:rsid w:val="00BB4FEC"/>
    <w:rsid w:val="00BB6103"/>
    <w:rsid w:val="00BB65B1"/>
    <w:rsid w:val="00BB69D5"/>
    <w:rsid w:val="00BC03E1"/>
    <w:rsid w:val="00BC1D7D"/>
    <w:rsid w:val="00BC4593"/>
    <w:rsid w:val="00BC5677"/>
    <w:rsid w:val="00BC637D"/>
    <w:rsid w:val="00BC70A0"/>
    <w:rsid w:val="00BD05BF"/>
    <w:rsid w:val="00BD2EF8"/>
    <w:rsid w:val="00BD3B45"/>
    <w:rsid w:val="00BD464A"/>
    <w:rsid w:val="00BD51C8"/>
    <w:rsid w:val="00BD5814"/>
    <w:rsid w:val="00BD58EB"/>
    <w:rsid w:val="00BD6CFB"/>
    <w:rsid w:val="00BE000A"/>
    <w:rsid w:val="00BE058C"/>
    <w:rsid w:val="00BE1DE7"/>
    <w:rsid w:val="00BE28BE"/>
    <w:rsid w:val="00BE2902"/>
    <w:rsid w:val="00BE42CB"/>
    <w:rsid w:val="00BE6162"/>
    <w:rsid w:val="00BE6C9C"/>
    <w:rsid w:val="00BE6FC3"/>
    <w:rsid w:val="00BF0409"/>
    <w:rsid w:val="00BF0497"/>
    <w:rsid w:val="00BF0850"/>
    <w:rsid w:val="00BF08F6"/>
    <w:rsid w:val="00BF092B"/>
    <w:rsid w:val="00BF3613"/>
    <w:rsid w:val="00BF37B7"/>
    <w:rsid w:val="00BF5C82"/>
    <w:rsid w:val="00BF644F"/>
    <w:rsid w:val="00BF6E16"/>
    <w:rsid w:val="00BF7A5E"/>
    <w:rsid w:val="00C00641"/>
    <w:rsid w:val="00C0085D"/>
    <w:rsid w:val="00C00E47"/>
    <w:rsid w:val="00C010AA"/>
    <w:rsid w:val="00C010B0"/>
    <w:rsid w:val="00C013EF"/>
    <w:rsid w:val="00C03489"/>
    <w:rsid w:val="00C06052"/>
    <w:rsid w:val="00C076C6"/>
    <w:rsid w:val="00C1012F"/>
    <w:rsid w:val="00C11D21"/>
    <w:rsid w:val="00C11EFC"/>
    <w:rsid w:val="00C1230A"/>
    <w:rsid w:val="00C12C53"/>
    <w:rsid w:val="00C133DF"/>
    <w:rsid w:val="00C1675F"/>
    <w:rsid w:val="00C172FB"/>
    <w:rsid w:val="00C21F2D"/>
    <w:rsid w:val="00C22F16"/>
    <w:rsid w:val="00C231C4"/>
    <w:rsid w:val="00C23439"/>
    <w:rsid w:val="00C2440F"/>
    <w:rsid w:val="00C25949"/>
    <w:rsid w:val="00C2627E"/>
    <w:rsid w:val="00C27213"/>
    <w:rsid w:val="00C278C2"/>
    <w:rsid w:val="00C316E6"/>
    <w:rsid w:val="00C32425"/>
    <w:rsid w:val="00C327FF"/>
    <w:rsid w:val="00C33DEA"/>
    <w:rsid w:val="00C340C6"/>
    <w:rsid w:val="00C343FB"/>
    <w:rsid w:val="00C353D0"/>
    <w:rsid w:val="00C354D8"/>
    <w:rsid w:val="00C35AE1"/>
    <w:rsid w:val="00C363FA"/>
    <w:rsid w:val="00C3797F"/>
    <w:rsid w:val="00C41E55"/>
    <w:rsid w:val="00C43809"/>
    <w:rsid w:val="00C44EC4"/>
    <w:rsid w:val="00C45167"/>
    <w:rsid w:val="00C45E45"/>
    <w:rsid w:val="00C473CE"/>
    <w:rsid w:val="00C47622"/>
    <w:rsid w:val="00C50025"/>
    <w:rsid w:val="00C50168"/>
    <w:rsid w:val="00C5180C"/>
    <w:rsid w:val="00C52111"/>
    <w:rsid w:val="00C523E4"/>
    <w:rsid w:val="00C528DF"/>
    <w:rsid w:val="00C52BA7"/>
    <w:rsid w:val="00C531B7"/>
    <w:rsid w:val="00C53622"/>
    <w:rsid w:val="00C54845"/>
    <w:rsid w:val="00C54982"/>
    <w:rsid w:val="00C54B46"/>
    <w:rsid w:val="00C55B71"/>
    <w:rsid w:val="00C56DB9"/>
    <w:rsid w:val="00C60491"/>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5C0E"/>
    <w:rsid w:val="00C76035"/>
    <w:rsid w:val="00C8086B"/>
    <w:rsid w:val="00C80C0C"/>
    <w:rsid w:val="00C82D97"/>
    <w:rsid w:val="00C83414"/>
    <w:rsid w:val="00C84D14"/>
    <w:rsid w:val="00C85F9E"/>
    <w:rsid w:val="00C87C09"/>
    <w:rsid w:val="00C87DB6"/>
    <w:rsid w:val="00C91C45"/>
    <w:rsid w:val="00C9369C"/>
    <w:rsid w:val="00C93EDD"/>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501F"/>
    <w:rsid w:val="00CA520A"/>
    <w:rsid w:val="00CA59FA"/>
    <w:rsid w:val="00CA5D6F"/>
    <w:rsid w:val="00CA61CF"/>
    <w:rsid w:val="00CA6256"/>
    <w:rsid w:val="00CB0240"/>
    <w:rsid w:val="00CB0A84"/>
    <w:rsid w:val="00CB1749"/>
    <w:rsid w:val="00CB1C27"/>
    <w:rsid w:val="00CB3A9F"/>
    <w:rsid w:val="00CB3E5B"/>
    <w:rsid w:val="00CB46B5"/>
    <w:rsid w:val="00CB5048"/>
    <w:rsid w:val="00CB6518"/>
    <w:rsid w:val="00CB690D"/>
    <w:rsid w:val="00CB76E1"/>
    <w:rsid w:val="00CC10DA"/>
    <w:rsid w:val="00CC1406"/>
    <w:rsid w:val="00CC156D"/>
    <w:rsid w:val="00CC308C"/>
    <w:rsid w:val="00CC52A4"/>
    <w:rsid w:val="00CC58C3"/>
    <w:rsid w:val="00CC7B53"/>
    <w:rsid w:val="00CD1B00"/>
    <w:rsid w:val="00CD229F"/>
    <w:rsid w:val="00CD38E2"/>
    <w:rsid w:val="00CD45D0"/>
    <w:rsid w:val="00CD482F"/>
    <w:rsid w:val="00CD4949"/>
    <w:rsid w:val="00CD4B35"/>
    <w:rsid w:val="00CD5A36"/>
    <w:rsid w:val="00CD7E62"/>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B19"/>
    <w:rsid w:val="00CF0C0B"/>
    <w:rsid w:val="00CF1640"/>
    <w:rsid w:val="00CF18A3"/>
    <w:rsid w:val="00CF2BE9"/>
    <w:rsid w:val="00CF356A"/>
    <w:rsid w:val="00CF411E"/>
    <w:rsid w:val="00CF4A61"/>
    <w:rsid w:val="00D029CB"/>
    <w:rsid w:val="00D04274"/>
    <w:rsid w:val="00D05A8B"/>
    <w:rsid w:val="00D06659"/>
    <w:rsid w:val="00D0699D"/>
    <w:rsid w:val="00D06F15"/>
    <w:rsid w:val="00D076EF"/>
    <w:rsid w:val="00D1362E"/>
    <w:rsid w:val="00D1447E"/>
    <w:rsid w:val="00D144E7"/>
    <w:rsid w:val="00D164B7"/>
    <w:rsid w:val="00D16D47"/>
    <w:rsid w:val="00D1747A"/>
    <w:rsid w:val="00D179A5"/>
    <w:rsid w:val="00D205D0"/>
    <w:rsid w:val="00D20B7D"/>
    <w:rsid w:val="00D20D1C"/>
    <w:rsid w:val="00D21306"/>
    <w:rsid w:val="00D2151A"/>
    <w:rsid w:val="00D22151"/>
    <w:rsid w:val="00D22952"/>
    <w:rsid w:val="00D22A2E"/>
    <w:rsid w:val="00D240AB"/>
    <w:rsid w:val="00D24383"/>
    <w:rsid w:val="00D2535F"/>
    <w:rsid w:val="00D25C46"/>
    <w:rsid w:val="00D25CA2"/>
    <w:rsid w:val="00D26BCB"/>
    <w:rsid w:val="00D26CC6"/>
    <w:rsid w:val="00D275C6"/>
    <w:rsid w:val="00D27639"/>
    <w:rsid w:val="00D330DC"/>
    <w:rsid w:val="00D33EE2"/>
    <w:rsid w:val="00D3461F"/>
    <w:rsid w:val="00D35833"/>
    <w:rsid w:val="00D36051"/>
    <w:rsid w:val="00D36062"/>
    <w:rsid w:val="00D369E4"/>
    <w:rsid w:val="00D37422"/>
    <w:rsid w:val="00D41A51"/>
    <w:rsid w:val="00D42DFD"/>
    <w:rsid w:val="00D43F23"/>
    <w:rsid w:val="00D45E14"/>
    <w:rsid w:val="00D4755C"/>
    <w:rsid w:val="00D5146F"/>
    <w:rsid w:val="00D52230"/>
    <w:rsid w:val="00D52834"/>
    <w:rsid w:val="00D52E19"/>
    <w:rsid w:val="00D53782"/>
    <w:rsid w:val="00D544FE"/>
    <w:rsid w:val="00D5454C"/>
    <w:rsid w:val="00D5596F"/>
    <w:rsid w:val="00D56F3F"/>
    <w:rsid w:val="00D610EE"/>
    <w:rsid w:val="00D61E2F"/>
    <w:rsid w:val="00D61F13"/>
    <w:rsid w:val="00D62A2D"/>
    <w:rsid w:val="00D667F7"/>
    <w:rsid w:val="00D672D6"/>
    <w:rsid w:val="00D679CF"/>
    <w:rsid w:val="00D67D4A"/>
    <w:rsid w:val="00D67DDD"/>
    <w:rsid w:val="00D70B9D"/>
    <w:rsid w:val="00D72B46"/>
    <w:rsid w:val="00D72DC4"/>
    <w:rsid w:val="00D73122"/>
    <w:rsid w:val="00D738CF"/>
    <w:rsid w:val="00D74FFF"/>
    <w:rsid w:val="00D75D2E"/>
    <w:rsid w:val="00D761D4"/>
    <w:rsid w:val="00D76CD3"/>
    <w:rsid w:val="00D779B6"/>
    <w:rsid w:val="00D806A3"/>
    <w:rsid w:val="00D81BAC"/>
    <w:rsid w:val="00D82710"/>
    <w:rsid w:val="00D83149"/>
    <w:rsid w:val="00D83173"/>
    <w:rsid w:val="00D8380A"/>
    <w:rsid w:val="00D84ABB"/>
    <w:rsid w:val="00D85273"/>
    <w:rsid w:val="00D86C29"/>
    <w:rsid w:val="00D90493"/>
    <w:rsid w:val="00D90CC5"/>
    <w:rsid w:val="00D9284C"/>
    <w:rsid w:val="00D92C6A"/>
    <w:rsid w:val="00D92E48"/>
    <w:rsid w:val="00D932DF"/>
    <w:rsid w:val="00D94442"/>
    <w:rsid w:val="00D94C35"/>
    <w:rsid w:val="00D95330"/>
    <w:rsid w:val="00DA0502"/>
    <w:rsid w:val="00DA12AB"/>
    <w:rsid w:val="00DA14B6"/>
    <w:rsid w:val="00DA172D"/>
    <w:rsid w:val="00DA238B"/>
    <w:rsid w:val="00DA5D23"/>
    <w:rsid w:val="00DA6954"/>
    <w:rsid w:val="00DA6CCE"/>
    <w:rsid w:val="00DA7973"/>
    <w:rsid w:val="00DB05F1"/>
    <w:rsid w:val="00DB0FCE"/>
    <w:rsid w:val="00DB179E"/>
    <w:rsid w:val="00DB2074"/>
    <w:rsid w:val="00DB3689"/>
    <w:rsid w:val="00DB3767"/>
    <w:rsid w:val="00DB39E0"/>
    <w:rsid w:val="00DB4F70"/>
    <w:rsid w:val="00DB677F"/>
    <w:rsid w:val="00DB7729"/>
    <w:rsid w:val="00DC2146"/>
    <w:rsid w:val="00DC22BE"/>
    <w:rsid w:val="00DC51AD"/>
    <w:rsid w:val="00DC5F62"/>
    <w:rsid w:val="00DC68A9"/>
    <w:rsid w:val="00DC7FAF"/>
    <w:rsid w:val="00DD02BA"/>
    <w:rsid w:val="00DD100B"/>
    <w:rsid w:val="00DD161E"/>
    <w:rsid w:val="00DD24E6"/>
    <w:rsid w:val="00DD42F9"/>
    <w:rsid w:val="00DD5C30"/>
    <w:rsid w:val="00DD6FD8"/>
    <w:rsid w:val="00DE05A6"/>
    <w:rsid w:val="00DE1B4A"/>
    <w:rsid w:val="00DE2CFF"/>
    <w:rsid w:val="00DE3330"/>
    <w:rsid w:val="00DE38A4"/>
    <w:rsid w:val="00DE5939"/>
    <w:rsid w:val="00DE6148"/>
    <w:rsid w:val="00DF1FCE"/>
    <w:rsid w:val="00DF2CBF"/>
    <w:rsid w:val="00DF3BA1"/>
    <w:rsid w:val="00DF3FDD"/>
    <w:rsid w:val="00DF4CBC"/>
    <w:rsid w:val="00DF5370"/>
    <w:rsid w:val="00DF597F"/>
    <w:rsid w:val="00DF5E74"/>
    <w:rsid w:val="00DF6682"/>
    <w:rsid w:val="00DF7DED"/>
    <w:rsid w:val="00E0032E"/>
    <w:rsid w:val="00E0074D"/>
    <w:rsid w:val="00E007CD"/>
    <w:rsid w:val="00E0205D"/>
    <w:rsid w:val="00E03BE1"/>
    <w:rsid w:val="00E048C6"/>
    <w:rsid w:val="00E0737F"/>
    <w:rsid w:val="00E1018A"/>
    <w:rsid w:val="00E1155D"/>
    <w:rsid w:val="00E120F4"/>
    <w:rsid w:val="00E121B5"/>
    <w:rsid w:val="00E125F6"/>
    <w:rsid w:val="00E153F6"/>
    <w:rsid w:val="00E1584B"/>
    <w:rsid w:val="00E15F7E"/>
    <w:rsid w:val="00E17226"/>
    <w:rsid w:val="00E173DF"/>
    <w:rsid w:val="00E17F18"/>
    <w:rsid w:val="00E20677"/>
    <w:rsid w:val="00E20FF7"/>
    <w:rsid w:val="00E22840"/>
    <w:rsid w:val="00E22E1F"/>
    <w:rsid w:val="00E24866"/>
    <w:rsid w:val="00E27FC2"/>
    <w:rsid w:val="00E31912"/>
    <w:rsid w:val="00E319A5"/>
    <w:rsid w:val="00E31B60"/>
    <w:rsid w:val="00E31D33"/>
    <w:rsid w:val="00E31DBC"/>
    <w:rsid w:val="00E3211D"/>
    <w:rsid w:val="00E32310"/>
    <w:rsid w:val="00E330E4"/>
    <w:rsid w:val="00E344FD"/>
    <w:rsid w:val="00E34D88"/>
    <w:rsid w:val="00E353DB"/>
    <w:rsid w:val="00E36375"/>
    <w:rsid w:val="00E4013C"/>
    <w:rsid w:val="00E40D48"/>
    <w:rsid w:val="00E40DBF"/>
    <w:rsid w:val="00E42C98"/>
    <w:rsid w:val="00E43798"/>
    <w:rsid w:val="00E43842"/>
    <w:rsid w:val="00E4599A"/>
    <w:rsid w:val="00E468CA"/>
    <w:rsid w:val="00E473B4"/>
    <w:rsid w:val="00E47CAE"/>
    <w:rsid w:val="00E47D3F"/>
    <w:rsid w:val="00E521EE"/>
    <w:rsid w:val="00E55F53"/>
    <w:rsid w:val="00E56491"/>
    <w:rsid w:val="00E5756F"/>
    <w:rsid w:val="00E601F7"/>
    <w:rsid w:val="00E61B28"/>
    <w:rsid w:val="00E62B3D"/>
    <w:rsid w:val="00E6315A"/>
    <w:rsid w:val="00E63986"/>
    <w:rsid w:val="00E64158"/>
    <w:rsid w:val="00E65554"/>
    <w:rsid w:val="00E65E86"/>
    <w:rsid w:val="00E669B5"/>
    <w:rsid w:val="00E66C3B"/>
    <w:rsid w:val="00E71B00"/>
    <w:rsid w:val="00E73677"/>
    <w:rsid w:val="00E73C7F"/>
    <w:rsid w:val="00E740D9"/>
    <w:rsid w:val="00E75114"/>
    <w:rsid w:val="00E77A9F"/>
    <w:rsid w:val="00E803E3"/>
    <w:rsid w:val="00E81712"/>
    <w:rsid w:val="00E81B74"/>
    <w:rsid w:val="00E8224F"/>
    <w:rsid w:val="00E832E5"/>
    <w:rsid w:val="00E847FA"/>
    <w:rsid w:val="00E853FB"/>
    <w:rsid w:val="00E85E3C"/>
    <w:rsid w:val="00E87079"/>
    <w:rsid w:val="00E9113F"/>
    <w:rsid w:val="00E92404"/>
    <w:rsid w:val="00E943EE"/>
    <w:rsid w:val="00E94917"/>
    <w:rsid w:val="00E95F92"/>
    <w:rsid w:val="00E96803"/>
    <w:rsid w:val="00E97B7B"/>
    <w:rsid w:val="00EA0385"/>
    <w:rsid w:val="00EA1094"/>
    <w:rsid w:val="00EA16A6"/>
    <w:rsid w:val="00EA1863"/>
    <w:rsid w:val="00EA3791"/>
    <w:rsid w:val="00EA4D0C"/>
    <w:rsid w:val="00EA4E53"/>
    <w:rsid w:val="00EA5F48"/>
    <w:rsid w:val="00EA606E"/>
    <w:rsid w:val="00EA6259"/>
    <w:rsid w:val="00EA63A0"/>
    <w:rsid w:val="00EA72B6"/>
    <w:rsid w:val="00EA7720"/>
    <w:rsid w:val="00EA7F21"/>
    <w:rsid w:val="00EB1559"/>
    <w:rsid w:val="00EB1663"/>
    <w:rsid w:val="00EB4324"/>
    <w:rsid w:val="00EB4808"/>
    <w:rsid w:val="00EB4DD2"/>
    <w:rsid w:val="00EB6B1E"/>
    <w:rsid w:val="00EB6B41"/>
    <w:rsid w:val="00EB7739"/>
    <w:rsid w:val="00EB7DFF"/>
    <w:rsid w:val="00EC1D1E"/>
    <w:rsid w:val="00EC201F"/>
    <w:rsid w:val="00EC40E3"/>
    <w:rsid w:val="00EC465B"/>
    <w:rsid w:val="00EC46C5"/>
    <w:rsid w:val="00EC516D"/>
    <w:rsid w:val="00EC5A04"/>
    <w:rsid w:val="00EC7D8F"/>
    <w:rsid w:val="00EC7E1A"/>
    <w:rsid w:val="00ED09F7"/>
    <w:rsid w:val="00ED0F55"/>
    <w:rsid w:val="00ED19D2"/>
    <w:rsid w:val="00ED5032"/>
    <w:rsid w:val="00ED5270"/>
    <w:rsid w:val="00ED6DC0"/>
    <w:rsid w:val="00ED7856"/>
    <w:rsid w:val="00ED792B"/>
    <w:rsid w:val="00ED7DC2"/>
    <w:rsid w:val="00EE17DF"/>
    <w:rsid w:val="00EE4247"/>
    <w:rsid w:val="00EE5769"/>
    <w:rsid w:val="00EE5CA6"/>
    <w:rsid w:val="00EE6916"/>
    <w:rsid w:val="00EF0451"/>
    <w:rsid w:val="00EF1335"/>
    <w:rsid w:val="00EF1557"/>
    <w:rsid w:val="00EF4AE0"/>
    <w:rsid w:val="00EF4FE8"/>
    <w:rsid w:val="00EF6AB2"/>
    <w:rsid w:val="00EF6BBA"/>
    <w:rsid w:val="00EF6FA1"/>
    <w:rsid w:val="00F012FF"/>
    <w:rsid w:val="00F01A21"/>
    <w:rsid w:val="00F02287"/>
    <w:rsid w:val="00F046E9"/>
    <w:rsid w:val="00F04831"/>
    <w:rsid w:val="00F052E7"/>
    <w:rsid w:val="00F0722B"/>
    <w:rsid w:val="00F12DA8"/>
    <w:rsid w:val="00F12E0E"/>
    <w:rsid w:val="00F1322B"/>
    <w:rsid w:val="00F13699"/>
    <w:rsid w:val="00F14CC4"/>
    <w:rsid w:val="00F16AB3"/>
    <w:rsid w:val="00F22399"/>
    <w:rsid w:val="00F22504"/>
    <w:rsid w:val="00F22EF1"/>
    <w:rsid w:val="00F23665"/>
    <w:rsid w:val="00F23D88"/>
    <w:rsid w:val="00F241E7"/>
    <w:rsid w:val="00F24C90"/>
    <w:rsid w:val="00F25BEF"/>
    <w:rsid w:val="00F26D0A"/>
    <w:rsid w:val="00F270BA"/>
    <w:rsid w:val="00F308AF"/>
    <w:rsid w:val="00F30B69"/>
    <w:rsid w:val="00F32033"/>
    <w:rsid w:val="00F32911"/>
    <w:rsid w:val="00F337F8"/>
    <w:rsid w:val="00F33B26"/>
    <w:rsid w:val="00F3464D"/>
    <w:rsid w:val="00F34704"/>
    <w:rsid w:val="00F34AA7"/>
    <w:rsid w:val="00F352C8"/>
    <w:rsid w:val="00F36698"/>
    <w:rsid w:val="00F36774"/>
    <w:rsid w:val="00F405D4"/>
    <w:rsid w:val="00F40AA9"/>
    <w:rsid w:val="00F40C50"/>
    <w:rsid w:val="00F4100B"/>
    <w:rsid w:val="00F42C7B"/>
    <w:rsid w:val="00F42E7A"/>
    <w:rsid w:val="00F42F39"/>
    <w:rsid w:val="00F4307A"/>
    <w:rsid w:val="00F430D1"/>
    <w:rsid w:val="00F43D26"/>
    <w:rsid w:val="00F45D80"/>
    <w:rsid w:val="00F46B8B"/>
    <w:rsid w:val="00F47660"/>
    <w:rsid w:val="00F507DB"/>
    <w:rsid w:val="00F508EB"/>
    <w:rsid w:val="00F50D76"/>
    <w:rsid w:val="00F5236F"/>
    <w:rsid w:val="00F52C7A"/>
    <w:rsid w:val="00F544AB"/>
    <w:rsid w:val="00F5545B"/>
    <w:rsid w:val="00F55EB0"/>
    <w:rsid w:val="00F5653F"/>
    <w:rsid w:val="00F56A1B"/>
    <w:rsid w:val="00F6079F"/>
    <w:rsid w:val="00F61D7E"/>
    <w:rsid w:val="00F63267"/>
    <w:rsid w:val="00F639D3"/>
    <w:rsid w:val="00F64EA5"/>
    <w:rsid w:val="00F662DF"/>
    <w:rsid w:val="00F66A3D"/>
    <w:rsid w:val="00F66DF3"/>
    <w:rsid w:val="00F67115"/>
    <w:rsid w:val="00F67AB2"/>
    <w:rsid w:val="00F73D21"/>
    <w:rsid w:val="00F74ED0"/>
    <w:rsid w:val="00F759D4"/>
    <w:rsid w:val="00F75B44"/>
    <w:rsid w:val="00F81DB2"/>
    <w:rsid w:val="00F832DB"/>
    <w:rsid w:val="00F83593"/>
    <w:rsid w:val="00F837F7"/>
    <w:rsid w:val="00F83956"/>
    <w:rsid w:val="00F854ED"/>
    <w:rsid w:val="00F85A00"/>
    <w:rsid w:val="00F86B0D"/>
    <w:rsid w:val="00F8794A"/>
    <w:rsid w:val="00F90E30"/>
    <w:rsid w:val="00F9143A"/>
    <w:rsid w:val="00F917E4"/>
    <w:rsid w:val="00F91B00"/>
    <w:rsid w:val="00F92751"/>
    <w:rsid w:val="00F9424D"/>
    <w:rsid w:val="00F94D4A"/>
    <w:rsid w:val="00F94D96"/>
    <w:rsid w:val="00F94DFC"/>
    <w:rsid w:val="00F96BAD"/>
    <w:rsid w:val="00F96C66"/>
    <w:rsid w:val="00F971E1"/>
    <w:rsid w:val="00FA1EFE"/>
    <w:rsid w:val="00FA2F06"/>
    <w:rsid w:val="00FA34B5"/>
    <w:rsid w:val="00FA5D97"/>
    <w:rsid w:val="00FA608C"/>
    <w:rsid w:val="00FA7987"/>
    <w:rsid w:val="00FB007E"/>
    <w:rsid w:val="00FB0158"/>
    <w:rsid w:val="00FB06CF"/>
    <w:rsid w:val="00FB16BC"/>
    <w:rsid w:val="00FB25A0"/>
    <w:rsid w:val="00FB2B68"/>
    <w:rsid w:val="00FB2D7C"/>
    <w:rsid w:val="00FB3223"/>
    <w:rsid w:val="00FB3D8B"/>
    <w:rsid w:val="00FB4F37"/>
    <w:rsid w:val="00FB6778"/>
    <w:rsid w:val="00FB79F1"/>
    <w:rsid w:val="00FB7E5A"/>
    <w:rsid w:val="00FC2275"/>
    <w:rsid w:val="00FC268D"/>
    <w:rsid w:val="00FC316F"/>
    <w:rsid w:val="00FC38FF"/>
    <w:rsid w:val="00FC48F5"/>
    <w:rsid w:val="00FC54B3"/>
    <w:rsid w:val="00FC6500"/>
    <w:rsid w:val="00FC6E54"/>
    <w:rsid w:val="00FC7104"/>
    <w:rsid w:val="00FD1379"/>
    <w:rsid w:val="00FD19FC"/>
    <w:rsid w:val="00FD2E46"/>
    <w:rsid w:val="00FD30C2"/>
    <w:rsid w:val="00FD33A2"/>
    <w:rsid w:val="00FD3E69"/>
    <w:rsid w:val="00FD5CC1"/>
    <w:rsid w:val="00FD6206"/>
    <w:rsid w:val="00FD67A9"/>
    <w:rsid w:val="00FE09E7"/>
    <w:rsid w:val="00FE0AB3"/>
    <w:rsid w:val="00FE2161"/>
    <w:rsid w:val="00FE23FB"/>
    <w:rsid w:val="00FE3DAE"/>
    <w:rsid w:val="00FE58B6"/>
    <w:rsid w:val="00FE724B"/>
    <w:rsid w:val="00FE7430"/>
    <w:rsid w:val="00FF0471"/>
    <w:rsid w:val="00FF0771"/>
    <w:rsid w:val="00FF0AAD"/>
    <w:rsid w:val="00FF29CE"/>
    <w:rsid w:val="00FF2E7C"/>
    <w:rsid w:val="00FF33F4"/>
    <w:rsid w:val="00FF34A8"/>
    <w:rsid w:val="00FF398E"/>
    <w:rsid w:val="00FF3FC8"/>
    <w:rsid w:val="00FF40CA"/>
    <w:rsid w:val="010B76E5"/>
    <w:rsid w:val="01100128"/>
    <w:rsid w:val="01136FD2"/>
    <w:rsid w:val="01163216"/>
    <w:rsid w:val="011A3AD5"/>
    <w:rsid w:val="01243CBE"/>
    <w:rsid w:val="01271A0E"/>
    <w:rsid w:val="01316156"/>
    <w:rsid w:val="01392B1D"/>
    <w:rsid w:val="01427510"/>
    <w:rsid w:val="014D5FC8"/>
    <w:rsid w:val="015C7570"/>
    <w:rsid w:val="016731E8"/>
    <w:rsid w:val="01724323"/>
    <w:rsid w:val="017B1B16"/>
    <w:rsid w:val="017E5995"/>
    <w:rsid w:val="019D4B3D"/>
    <w:rsid w:val="019F0207"/>
    <w:rsid w:val="01A02944"/>
    <w:rsid w:val="01A7517B"/>
    <w:rsid w:val="01A87132"/>
    <w:rsid w:val="01B354EB"/>
    <w:rsid w:val="01B409B2"/>
    <w:rsid w:val="01D02B7A"/>
    <w:rsid w:val="01D857EB"/>
    <w:rsid w:val="01DF6FE0"/>
    <w:rsid w:val="01E05D9F"/>
    <w:rsid w:val="01E2625D"/>
    <w:rsid w:val="01E4753D"/>
    <w:rsid w:val="01E6243E"/>
    <w:rsid w:val="01EB1953"/>
    <w:rsid w:val="01F6071A"/>
    <w:rsid w:val="02102D34"/>
    <w:rsid w:val="02105BCC"/>
    <w:rsid w:val="0213188C"/>
    <w:rsid w:val="02345B88"/>
    <w:rsid w:val="02402B3C"/>
    <w:rsid w:val="02437D3E"/>
    <w:rsid w:val="024B45DB"/>
    <w:rsid w:val="02523498"/>
    <w:rsid w:val="026C0249"/>
    <w:rsid w:val="02746E99"/>
    <w:rsid w:val="02793CF5"/>
    <w:rsid w:val="027F11AC"/>
    <w:rsid w:val="028470E8"/>
    <w:rsid w:val="028A6146"/>
    <w:rsid w:val="028E3AD6"/>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A1DCC"/>
    <w:rsid w:val="04F26379"/>
    <w:rsid w:val="04F512AE"/>
    <w:rsid w:val="04F5365E"/>
    <w:rsid w:val="04F95D3A"/>
    <w:rsid w:val="05044386"/>
    <w:rsid w:val="052630A3"/>
    <w:rsid w:val="053236B8"/>
    <w:rsid w:val="0536681D"/>
    <w:rsid w:val="053F2A36"/>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43A71"/>
    <w:rsid w:val="07586160"/>
    <w:rsid w:val="075D32E6"/>
    <w:rsid w:val="07704988"/>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E53934"/>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462A8"/>
    <w:rsid w:val="0A8673AB"/>
    <w:rsid w:val="0A8E25F8"/>
    <w:rsid w:val="0A9403C0"/>
    <w:rsid w:val="0A9541D2"/>
    <w:rsid w:val="0AA77F22"/>
    <w:rsid w:val="0AAE3FA8"/>
    <w:rsid w:val="0AB34BED"/>
    <w:rsid w:val="0AD647A5"/>
    <w:rsid w:val="0AE50F21"/>
    <w:rsid w:val="0AF842F2"/>
    <w:rsid w:val="0B09024B"/>
    <w:rsid w:val="0B123018"/>
    <w:rsid w:val="0B132984"/>
    <w:rsid w:val="0B231145"/>
    <w:rsid w:val="0B24396B"/>
    <w:rsid w:val="0B265E4E"/>
    <w:rsid w:val="0B292ADD"/>
    <w:rsid w:val="0B315BB8"/>
    <w:rsid w:val="0B3760B4"/>
    <w:rsid w:val="0B3C0C94"/>
    <w:rsid w:val="0B49387C"/>
    <w:rsid w:val="0B517A43"/>
    <w:rsid w:val="0B560B94"/>
    <w:rsid w:val="0B5B432B"/>
    <w:rsid w:val="0B6058A7"/>
    <w:rsid w:val="0B704389"/>
    <w:rsid w:val="0B757FBB"/>
    <w:rsid w:val="0B8311F4"/>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E7524"/>
    <w:rsid w:val="0E734461"/>
    <w:rsid w:val="0E927861"/>
    <w:rsid w:val="0EA04D7B"/>
    <w:rsid w:val="0EA4482A"/>
    <w:rsid w:val="0EA926E0"/>
    <w:rsid w:val="0EB467CA"/>
    <w:rsid w:val="0EC132D7"/>
    <w:rsid w:val="0EC572E7"/>
    <w:rsid w:val="0ECD33DF"/>
    <w:rsid w:val="0EDC3297"/>
    <w:rsid w:val="0EE22D51"/>
    <w:rsid w:val="0EE700B0"/>
    <w:rsid w:val="0F0939B9"/>
    <w:rsid w:val="0F0E6CDB"/>
    <w:rsid w:val="0F2C59E9"/>
    <w:rsid w:val="0F4143CE"/>
    <w:rsid w:val="0F4340EF"/>
    <w:rsid w:val="0F570EB4"/>
    <w:rsid w:val="0F5908C8"/>
    <w:rsid w:val="0F59104A"/>
    <w:rsid w:val="0F5F1287"/>
    <w:rsid w:val="0F685729"/>
    <w:rsid w:val="0F6A6BC7"/>
    <w:rsid w:val="0F70152C"/>
    <w:rsid w:val="0F771FDC"/>
    <w:rsid w:val="0F787C58"/>
    <w:rsid w:val="0F7D569B"/>
    <w:rsid w:val="0F8228D1"/>
    <w:rsid w:val="0F8C02E9"/>
    <w:rsid w:val="0F8F7413"/>
    <w:rsid w:val="0FB27D04"/>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E22B2"/>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E79E8"/>
    <w:rsid w:val="10D371D9"/>
    <w:rsid w:val="10DE5F6D"/>
    <w:rsid w:val="10E75ECD"/>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F6A2B"/>
    <w:rsid w:val="129402A3"/>
    <w:rsid w:val="1297086D"/>
    <w:rsid w:val="129B27C3"/>
    <w:rsid w:val="12A76780"/>
    <w:rsid w:val="12CB77F1"/>
    <w:rsid w:val="12DD13AC"/>
    <w:rsid w:val="12DF5184"/>
    <w:rsid w:val="12EB1F09"/>
    <w:rsid w:val="12F2663F"/>
    <w:rsid w:val="12F41B54"/>
    <w:rsid w:val="12FE0F0C"/>
    <w:rsid w:val="13007470"/>
    <w:rsid w:val="13060FB9"/>
    <w:rsid w:val="1327402D"/>
    <w:rsid w:val="132D4456"/>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BF6B7B"/>
    <w:rsid w:val="13C63F84"/>
    <w:rsid w:val="13CB261C"/>
    <w:rsid w:val="13D75C00"/>
    <w:rsid w:val="13E00116"/>
    <w:rsid w:val="13E30B7D"/>
    <w:rsid w:val="13ED04A7"/>
    <w:rsid w:val="13F24E08"/>
    <w:rsid w:val="13FE1C03"/>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306F6"/>
    <w:rsid w:val="14E61747"/>
    <w:rsid w:val="14E73F02"/>
    <w:rsid w:val="1502097B"/>
    <w:rsid w:val="15337D09"/>
    <w:rsid w:val="153C211B"/>
    <w:rsid w:val="153C7063"/>
    <w:rsid w:val="15513899"/>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90584"/>
    <w:rsid w:val="160A0813"/>
    <w:rsid w:val="16263368"/>
    <w:rsid w:val="163103EC"/>
    <w:rsid w:val="163E496F"/>
    <w:rsid w:val="16401FC7"/>
    <w:rsid w:val="166260E3"/>
    <w:rsid w:val="166D5D9B"/>
    <w:rsid w:val="16710ACC"/>
    <w:rsid w:val="16794AA8"/>
    <w:rsid w:val="167E12C8"/>
    <w:rsid w:val="1680192E"/>
    <w:rsid w:val="16831695"/>
    <w:rsid w:val="168521B8"/>
    <w:rsid w:val="16A11F17"/>
    <w:rsid w:val="16A15C87"/>
    <w:rsid w:val="16A208E0"/>
    <w:rsid w:val="16A5270A"/>
    <w:rsid w:val="16B56C2D"/>
    <w:rsid w:val="16BB3AFF"/>
    <w:rsid w:val="16C938F5"/>
    <w:rsid w:val="16D003E0"/>
    <w:rsid w:val="16D61CD9"/>
    <w:rsid w:val="16D81ED4"/>
    <w:rsid w:val="16DB1E7A"/>
    <w:rsid w:val="16E22E42"/>
    <w:rsid w:val="16E74CBD"/>
    <w:rsid w:val="16F6268C"/>
    <w:rsid w:val="170B79C5"/>
    <w:rsid w:val="171A54C8"/>
    <w:rsid w:val="171B6233"/>
    <w:rsid w:val="172B290E"/>
    <w:rsid w:val="17386DB9"/>
    <w:rsid w:val="1741574D"/>
    <w:rsid w:val="174B7823"/>
    <w:rsid w:val="175B1D16"/>
    <w:rsid w:val="175E40B9"/>
    <w:rsid w:val="178B5FD7"/>
    <w:rsid w:val="178E5D23"/>
    <w:rsid w:val="1793303A"/>
    <w:rsid w:val="179C79A4"/>
    <w:rsid w:val="17B070BF"/>
    <w:rsid w:val="17D52F7B"/>
    <w:rsid w:val="17EB75B0"/>
    <w:rsid w:val="17EF3376"/>
    <w:rsid w:val="17F5084F"/>
    <w:rsid w:val="180B1BB2"/>
    <w:rsid w:val="18116B35"/>
    <w:rsid w:val="181578CA"/>
    <w:rsid w:val="183653D1"/>
    <w:rsid w:val="18425D8C"/>
    <w:rsid w:val="18440068"/>
    <w:rsid w:val="18502972"/>
    <w:rsid w:val="185159AA"/>
    <w:rsid w:val="18697E60"/>
    <w:rsid w:val="1873107B"/>
    <w:rsid w:val="1875497B"/>
    <w:rsid w:val="187C2675"/>
    <w:rsid w:val="188C3829"/>
    <w:rsid w:val="18A5771F"/>
    <w:rsid w:val="18AF74E1"/>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7857C1"/>
    <w:rsid w:val="1A912C14"/>
    <w:rsid w:val="1A9160AD"/>
    <w:rsid w:val="1AA91D4F"/>
    <w:rsid w:val="1AB14FC0"/>
    <w:rsid w:val="1AB203D4"/>
    <w:rsid w:val="1AB77836"/>
    <w:rsid w:val="1AC94D1F"/>
    <w:rsid w:val="1ACE7057"/>
    <w:rsid w:val="1AD6153D"/>
    <w:rsid w:val="1ADA55B5"/>
    <w:rsid w:val="1ADC1643"/>
    <w:rsid w:val="1ADF0AC1"/>
    <w:rsid w:val="1AED219F"/>
    <w:rsid w:val="1AED2C11"/>
    <w:rsid w:val="1B094BB4"/>
    <w:rsid w:val="1B0E04C0"/>
    <w:rsid w:val="1B0E27E5"/>
    <w:rsid w:val="1B192659"/>
    <w:rsid w:val="1B193B18"/>
    <w:rsid w:val="1B341EBA"/>
    <w:rsid w:val="1B3B5A5B"/>
    <w:rsid w:val="1B400993"/>
    <w:rsid w:val="1B4A340F"/>
    <w:rsid w:val="1B4B16C4"/>
    <w:rsid w:val="1B512965"/>
    <w:rsid w:val="1B5514DD"/>
    <w:rsid w:val="1B75757B"/>
    <w:rsid w:val="1B8B78DA"/>
    <w:rsid w:val="1B8F6855"/>
    <w:rsid w:val="1BA74A90"/>
    <w:rsid w:val="1BA90931"/>
    <w:rsid w:val="1BAF3854"/>
    <w:rsid w:val="1BB937B3"/>
    <w:rsid w:val="1BC0425F"/>
    <w:rsid w:val="1BD56E55"/>
    <w:rsid w:val="1BD82C95"/>
    <w:rsid w:val="1BE16AFC"/>
    <w:rsid w:val="1BE35EAD"/>
    <w:rsid w:val="1BE91204"/>
    <w:rsid w:val="1BEC65C0"/>
    <w:rsid w:val="1BF76A78"/>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51270F"/>
    <w:rsid w:val="1D526265"/>
    <w:rsid w:val="1D535BFB"/>
    <w:rsid w:val="1D7326C6"/>
    <w:rsid w:val="1D8C3DAD"/>
    <w:rsid w:val="1DAE4EFB"/>
    <w:rsid w:val="1DB71CD1"/>
    <w:rsid w:val="1DBC10D7"/>
    <w:rsid w:val="1DBD16BE"/>
    <w:rsid w:val="1DC11297"/>
    <w:rsid w:val="1DEE0F15"/>
    <w:rsid w:val="1DF15A34"/>
    <w:rsid w:val="1DFD30C4"/>
    <w:rsid w:val="1E1D65A9"/>
    <w:rsid w:val="1E1F62DB"/>
    <w:rsid w:val="1E2B3BCE"/>
    <w:rsid w:val="1E3705BA"/>
    <w:rsid w:val="1E3F0D90"/>
    <w:rsid w:val="1E4B77EA"/>
    <w:rsid w:val="1E582320"/>
    <w:rsid w:val="1E5F399D"/>
    <w:rsid w:val="1E642BA9"/>
    <w:rsid w:val="1E766DF2"/>
    <w:rsid w:val="1E780410"/>
    <w:rsid w:val="1E8E5EF5"/>
    <w:rsid w:val="1E9B24D5"/>
    <w:rsid w:val="1EA12FC1"/>
    <w:rsid w:val="1EA5795B"/>
    <w:rsid w:val="1EAD0FF4"/>
    <w:rsid w:val="1EB24880"/>
    <w:rsid w:val="1EC11CB6"/>
    <w:rsid w:val="1EC76DC7"/>
    <w:rsid w:val="1EC85A19"/>
    <w:rsid w:val="1ECA0FDF"/>
    <w:rsid w:val="1ECE3F18"/>
    <w:rsid w:val="1ED92D03"/>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57415"/>
    <w:rsid w:val="1FBE768E"/>
    <w:rsid w:val="1FD033CC"/>
    <w:rsid w:val="1FD072CB"/>
    <w:rsid w:val="1FD2336A"/>
    <w:rsid w:val="1FD446A7"/>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AA139D"/>
    <w:rsid w:val="21C2768F"/>
    <w:rsid w:val="21D634F4"/>
    <w:rsid w:val="21D912D2"/>
    <w:rsid w:val="21DA5CA4"/>
    <w:rsid w:val="21E26D67"/>
    <w:rsid w:val="21E40879"/>
    <w:rsid w:val="21EC5465"/>
    <w:rsid w:val="21FC4A83"/>
    <w:rsid w:val="220348F7"/>
    <w:rsid w:val="220710B9"/>
    <w:rsid w:val="220B587A"/>
    <w:rsid w:val="22156802"/>
    <w:rsid w:val="221B45D7"/>
    <w:rsid w:val="22273871"/>
    <w:rsid w:val="22291678"/>
    <w:rsid w:val="223A1D76"/>
    <w:rsid w:val="2243324F"/>
    <w:rsid w:val="22550062"/>
    <w:rsid w:val="2255406C"/>
    <w:rsid w:val="226709A2"/>
    <w:rsid w:val="22810C1D"/>
    <w:rsid w:val="228B310C"/>
    <w:rsid w:val="228B4018"/>
    <w:rsid w:val="22A47B87"/>
    <w:rsid w:val="22AB3BE0"/>
    <w:rsid w:val="22B21FB3"/>
    <w:rsid w:val="22C0384D"/>
    <w:rsid w:val="22C22C57"/>
    <w:rsid w:val="22D36863"/>
    <w:rsid w:val="23105512"/>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56780D"/>
    <w:rsid w:val="275F248D"/>
    <w:rsid w:val="27644211"/>
    <w:rsid w:val="276F5857"/>
    <w:rsid w:val="27713096"/>
    <w:rsid w:val="277C6089"/>
    <w:rsid w:val="278019FC"/>
    <w:rsid w:val="27897417"/>
    <w:rsid w:val="278F1BA4"/>
    <w:rsid w:val="27913C45"/>
    <w:rsid w:val="27A449A7"/>
    <w:rsid w:val="27AE7395"/>
    <w:rsid w:val="27B24E9C"/>
    <w:rsid w:val="27BC433E"/>
    <w:rsid w:val="27CE139A"/>
    <w:rsid w:val="27E25E49"/>
    <w:rsid w:val="27E63AB6"/>
    <w:rsid w:val="27F231DD"/>
    <w:rsid w:val="28162C62"/>
    <w:rsid w:val="28205EB0"/>
    <w:rsid w:val="282B4784"/>
    <w:rsid w:val="283046FD"/>
    <w:rsid w:val="2837420E"/>
    <w:rsid w:val="283C5A70"/>
    <w:rsid w:val="2845270C"/>
    <w:rsid w:val="284A470E"/>
    <w:rsid w:val="285A7B8F"/>
    <w:rsid w:val="285C6B52"/>
    <w:rsid w:val="286310DC"/>
    <w:rsid w:val="28786605"/>
    <w:rsid w:val="287B731C"/>
    <w:rsid w:val="287E7D94"/>
    <w:rsid w:val="28803308"/>
    <w:rsid w:val="2887164E"/>
    <w:rsid w:val="28892426"/>
    <w:rsid w:val="288B2E18"/>
    <w:rsid w:val="28A843B1"/>
    <w:rsid w:val="28B20B7C"/>
    <w:rsid w:val="28DF2C40"/>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50B15"/>
    <w:rsid w:val="2B4A3494"/>
    <w:rsid w:val="2B4D5A99"/>
    <w:rsid w:val="2B4E405F"/>
    <w:rsid w:val="2B510311"/>
    <w:rsid w:val="2B593E95"/>
    <w:rsid w:val="2B5A4189"/>
    <w:rsid w:val="2B5D3ED4"/>
    <w:rsid w:val="2B7831EA"/>
    <w:rsid w:val="2B7D13CC"/>
    <w:rsid w:val="2B8876B4"/>
    <w:rsid w:val="2B902E07"/>
    <w:rsid w:val="2B935FD0"/>
    <w:rsid w:val="2BA13AB1"/>
    <w:rsid w:val="2BA857ED"/>
    <w:rsid w:val="2BBF2CAD"/>
    <w:rsid w:val="2BD94617"/>
    <w:rsid w:val="2BDD4799"/>
    <w:rsid w:val="2C117301"/>
    <w:rsid w:val="2C191249"/>
    <w:rsid w:val="2C2D1BEC"/>
    <w:rsid w:val="2C2E702D"/>
    <w:rsid w:val="2C396882"/>
    <w:rsid w:val="2C3B789F"/>
    <w:rsid w:val="2C467CD2"/>
    <w:rsid w:val="2C4A64EC"/>
    <w:rsid w:val="2C4C4186"/>
    <w:rsid w:val="2C4C5BF6"/>
    <w:rsid w:val="2C6E4CEB"/>
    <w:rsid w:val="2C786B60"/>
    <w:rsid w:val="2C7A2888"/>
    <w:rsid w:val="2C802F84"/>
    <w:rsid w:val="2C8045D1"/>
    <w:rsid w:val="2C9877F9"/>
    <w:rsid w:val="2CAA3375"/>
    <w:rsid w:val="2CB771ED"/>
    <w:rsid w:val="2CC130AA"/>
    <w:rsid w:val="2CC736A5"/>
    <w:rsid w:val="2CD40880"/>
    <w:rsid w:val="2CE04532"/>
    <w:rsid w:val="2CEB42D0"/>
    <w:rsid w:val="2D0A6D50"/>
    <w:rsid w:val="2D0A7297"/>
    <w:rsid w:val="2D1350E2"/>
    <w:rsid w:val="2D15427B"/>
    <w:rsid w:val="2D35124C"/>
    <w:rsid w:val="2D416047"/>
    <w:rsid w:val="2D4D0E6D"/>
    <w:rsid w:val="2D501998"/>
    <w:rsid w:val="2D696E27"/>
    <w:rsid w:val="2D933D93"/>
    <w:rsid w:val="2D933E51"/>
    <w:rsid w:val="2D9C0291"/>
    <w:rsid w:val="2DAC1EAF"/>
    <w:rsid w:val="2DBC78D6"/>
    <w:rsid w:val="2DC337EC"/>
    <w:rsid w:val="2DD229E6"/>
    <w:rsid w:val="2DD73448"/>
    <w:rsid w:val="2DE70634"/>
    <w:rsid w:val="2E010D97"/>
    <w:rsid w:val="2E05745B"/>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C47DBD"/>
    <w:rsid w:val="2ED237F3"/>
    <w:rsid w:val="2ED32DFF"/>
    <w:rsid w:val="2EE83A34"/>
    <w:rsid w:val="2EFE23E9"/>
    <w:rsid w:val="2F0C4C2A"/>
    <w:rsid w:val="2F0F563F"/>
    <w:rsid w:val="2F144960"/>
    <w:rsid w:val="2F1519D6"/>
    <w:rsid w:val="2F170C0F"/>
    <w:rsid w:val="2F1F3A4D"/>
    <w:rsid w:val="2F2B0AB4"/>
    <w:rsid w:val="2F2B4668"/>
    <w:rsid w:val="2F3E0C12"/>
    <w:rsid w:val="2F4558F1"/>
    <w:rsid w:val="2F4A56AD"/>
    <w:rsid w:val="2F4A6C26"/>
    <w:rsid w:val="2F581DBA"/>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F7499F"/>
    <w:rsid w:val="300A43D0"/>
    <w:rsid w:val="301537C5"/>
    <w:rsid w:val="30185978"/>
    <w:rsid w:val="30264A9E"/>
    <w:rsid w:val="302E6167"/>
    <w:rsid w:val="303C26DA"/>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D0930"/>
    <w:rsid w:val="31A30319"/>
    <w:rsid w:val="31A6662C"/>
    <w:rsid w:val="31B50898"/>
    <w:rsid w:val="31B50F9D"/>
    <w:rsid w:val="31B62FDB"/>
    <w:rsid w:val="31BA2482"/>
    <w:rsid w:val="31BE47CA"/>
    <w:rsid w:val="31D01CA2"/>
    <w:rsid w:val="31DF176C"/>
    <w:rsid w:val="31E8134E"/>
    <w:rsid w:val="31F45A41"/>
    <w:rsid w:val="31FF4B7E"/>
    <w:rsid w:val="320A13F1"/>
    <w:rsid w:val="3211002E"/>
    <w:rsid w:val="323A5F58"/>
    <w:rsid w:val="32774B5E"/>
    <w:rsid w:val="328209B0"/>
    <w:rsid w:val="32955496"/>
    <w:rsid w:val="32983099"/>
    <w:rsid w:val="329C2838"/>
    <w:rsid w:val="32AA5592"/>
    <w:rsid w:val="32AD61A5"/>
    <w:rsid w:val="32B51B69"/>
    <w:rsid w:val="32D72997"/>
    <w:rsid w:val="32D74397"/>
    <w:rsid w:val="32E46B67"/>
    <w:rsid w:val="32E75DA8"/>
    <w:rsid w:val="32F653C3"/>
    <w:rsid w:val="33052E5A"/>
    <w:rsid w:val="330E07F5"/>
    <w:rsid w:val="331F570A"/>
    <w:rsid w:val="332610BF"/>
    <w:rsid w:val="33405B07"/>
    <w:rsid w:val="334172D7"/>
    <w:rsid w:val="334670A3"/>
    <w:rsid w:val="335057A3"/>
    <w:rsid w:val="335D1100"/>
    <w:rsid w:val="33632FAB"/>
    <w:rsid w:val="33777FA7"/>
    <w:rsid w:val="337C27BA"/>
    <w:rsid w:val="3386250E"/>
    <w:rsid w:val="338E28FE"/>
    <w:rsid w:val="33970214"/>
    <w:rsid w:val="339B48EC"/>
    <w:rsid w:val="33AE1F3D"/>
    <w:rsid w:val="33B42B28"/>
    <w:rsid w:val="33B44D6A"/>
    <w:rsid w:val="33B541C9"/>
    <w:rsid w:val="33C40914"/>
    <w:rsid w:val="33CE61A0"/>
    <w:rsid w:val="33E201D4"/>
    <w:rsid w:val="33E75242"/>
    <w:rsid w:val="33F20139"/>
    <w:rsid w:val="33F90BAA"/>
    <w:rsid w:val="33FB7E97"/>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E46B51"/>
    <w:rsid w:val="35EF62AF"/>
    <w:rsid w:val="35F13E9C"/>
    <w:rsid w:val="36037463"/>
    <w:rsid w:val="361E480F"/>
    <w:rsid w:val="361E52A0"/>
    <w:rsid w:val="36366AFB"/>
    <w:rsid w:val="36372A85"/>
    <w:rsid w:val="36487758"/>
    <w:rsid w:val="364936C7"/>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35775"/>
    <w:rsid w:val="37362012"/>
    <w:rsid w:val="37372456"/>
    <w:rsid w:val="37391007"/>
    <w:rsid w:val="37404B13"/>
    <w:rsid w:val="374107ED"/>
    <w:rsid w:val="374F724C"/>
    <w:rsid w:val="3750353A"/>
    <w:rsid w:val="37791406"/>
    <w:rsid w:val="377F56A1"/>
    <w:rsid w:val="378A3597"/>
    <w:rsid w:val="378C59A0"/>
    <w:rsid w:val="379A65A9"/>
    <w:rsid w:val="37A15AB9"/>
    <w:rsid w:val="37D1690E"/>
    <w:rsid w:val="37E474EC"/>
    <w:rsid w:val="37E93735"/>
    <w:rsid w:val="37F47C83"/>
    <w:rsid w:val="37FC4441"/>
    <w:rsid w:val="37FF7782"/>
    <w:rsid w:val="380C507F"/>
    <w:rsid w:val="381C5DA5"/>
    <w:rsid w:val="381E6D24"/>
    <w:rsid w:val="381E7251"/>
    <w:rsid w:val="382A53D5"/>
    <w:rsid w:val="383652ED"/>
    <w:rsid w:val="38415702"/>
    <w:rsid w:val="385701A2"/>
    <w:rsid w:val="386844B4"/>
    <w:rsid w:val="386900A2"/>
    <w:rsid w:val="3871367D"/>
    <w:rsid w:val="3898638A"/>
    <w:rsid w:val="38AC792F"/>
    <w:rsid w:val="38B26B0B"/>
    <w:rsid w:val="38BA270B"/>
    <w:rsid w:val="38BB1341"/>
    <w:rsid w:val="38BB1B72"/>
    <w:rsid w:val="38C44B1C"/>
    <w:rsid w:val="38E56697"/>
    <w:rsid w:val="38E8216B"/>
    <w:rsid w:val="3909782E"/>
    <w:rsid w:val="391444AD"/>
    <w:rsid w:val="391B3E02"/>
    <w:rsid w:val="392642AC"/>
    <w:rsid w:val="39294974"/>
    <w:rsid w:val="393658EA"/>
    <w:rsid w:val="393B2AA1"/>
    <w:rsid w:val="39452765"/>
    <w:rsid w:val="394579D4"/>
    <w:rsid w:val="39464B68"/>
    <w:rsid w:val="397059EB"/>
    <w:rsid w:val="398028B7"/>
    <w:rsid w:val="398652E8"/>
    <w:rsid w:val="39932E80"/>
    <w:rsid w:val="399723BD"/>
    <w:rsid w:val="399C790E"/>
    <w:rsid w:val="39AD0862"/>
    <w:rsid w:val="39C429F4"/>
    <w:rsid w:val="39CD31DF"/>
    <w:rsid w:val="39DF3DBB"/>
    <w:rsid w:val="39F8007C"/>
    <w:rsid w:val="39FD1410"/>
    <w:rsid w:val="3A046162"/>
    <w:rsid w:val="3A074B96"/>
    <w:rsid w:val="3A077BDC"/>
    <w:rsid w:val="3A0D4B49"/>
    <w:rsid w:val="3A1528CC"/>
    <w:rsid w:val="3A19437E"/>
    <w:rsid w:val="3A1E2183"/>
    <w:rsid w:val="3A243389"/>
    <w:rsid w:val="3A262671"/>
    <w:rsid w:val="3A29061F"/>
    <w:rsid w:val="3A3A0854"/>
    <w:rsid w:val="3A45141A"/>
    <w:rsid w:val="3A4A6214"/>
    <w:rsid w:val="3A4E4899"/>
    <w:rsid w:val="3A612DA4"/>
    <w:rsid w:val="3A6A57DE"/>
    <w:rsid w:val="3A707D13"/>
    <w:rsid w:val="3A80410F"/>
    <w:rsid w:val="3A8A0AE3"/>
    <w:rsid w:val="3A8F0F59"/>
    <w:rsid w:val="3A9979BE"/>
    <w:rsid w:val="3A9E1B70"/>
    <w:rsid w:val="3AA12E4E"/>
    <w:rsid w:val="3AB848DE"/>
    <w:rsid w:val="3AC813AC"/>
    <w:rsid w:val="3AD330F7"/>
    <w:rsid w:val="3AD71F6B"/>
    <w:rsid w:val="3AE66876"/>
    <w:rsid w:val="3AF53639"/>
    <w:rsid w:val="3AFA4B51"/>
    <w:rsid w:val="3B036D81"/>
    <w:rsid w:val="3B1738F9"/>
    <w:rsid w:val="3B1A2AEE"/>
    <w:rsid w:val="3B1D50E8"/>
    <w:rsid w:val="3B2576D0"/>
    <w:rsid w:val="3B2862CD"/>
    <w:rsid w:val="3B3614CA"/>
    <w:rsid w:val="3B3E5A4F"/>
    <w:rsid w:val="3B43612D"/>
    <w:rsid w:val="3B465AAD"/>
    <w:rsid w:val="3B501B37"/>
    <w:rsid w:val="3B5D787A"/>
    <w:rsid w:val="3B5F1D0C"/>
    <w:rsid w:val="3B633B39"/>
    <w:rsid w:val="3B6C183F"/>
    <w:rsid w:val="3B71682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456A68"/>
    <w:rsid w:val="3C4F16C1"/>
    <w:rsid w:val="3C5D7DF9"/>
    <w:rsid w:val="3C6068CD"/>
    <w:rsid w:val="3C7E0AFD"/>
    <w:rsid w:val="3C8310DE"/>
    <w:rsid w:val="3C8420AE"/>
    <w:rsid w:val="3C8B14D1"/>
    <w:rsid w:val="3C8D2FD6"/>
    <w:rsid w:val="3C9A2A62"/>
    <w:rsid w:val="3CA10C94"/>
    <w:rsid w:val="3CA849CB"/>
    <w:rsid w:val="3CCB5BC6"/>
    <w:rsid w:val="3CD14649"/>
    <w:rsid w:val="3CE86A1C"/>
    <w:rsid w:val="3CEF1F9E"/>
    <w:rsid w:val="3D062484"/>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302F2"/>
    <w:rsid w:val="3DCB24A6"/>
    <w:rsid w:val="3DCC1E7E"/>
    <w:rsid w:val="3DD4374A"/>
    <w:rsid w:val="3DDD29A0"/>
    <w:rsid w:val="3DE15919"/>
    <w:rsid w:val="3DE976C2"/>
    <w:rsid w:val="3DF95EC3"/>
    <w:rsid w:val="3DFE5953"/>
    <w:rsid w:val="3E143687"/>
    <w:rsid w:val="3E2C005F"/>
    <w:rsid w:val="3E325D1E"/>
    <w:rsid w:val="3E3976D3"/>
    <w:rsid w:val="3E4905DE"/>
    <w:rsid w:val="3E4C0877"/>
    <w:rsid w:val="3E6A15A8"/>
    <w:rsid w:val="3E6B7465"/>
    <w:rsid w:val="3E707A7A"/>
    <w:rsid w:val="3E735B9C"/>
    <w:rsid w:val="3E7C330F"/>
    <w:rsid w:val="3E820130"/>
    <w:rsid w:val="3E8558DB"/>
    <w:rsid w:val="3E892D0A"/>
    <w:rsid w:val="3EA07325"/>
    <w:rsid w:val="3EB2263C"/>
    <w:rsid w:val="3EC949A3"/>
    <w:rsid w:val="3ED21C3F"/>
    <w:rsid w:val="3ED92B4F"/>
    <w:rsid w:val="3EDB49C2"/>
    <w:rsid w:val="3EDF3C64"/>
    <w:rsid w:val="3EE21E99"/>
    <w:rsid w:val="3EE6497C"/>
    <w:rsid w:val="3EED30FA"/>
    <w:rsid w:val="3EF459CF"/>
    <w:rsid w:val="3EF62DD7"/>
    <w:rsid w:val="3F0644E9"/>
    <w:rsid w:val="3F1556CB"/>
    <w:rsid w:val="3F24498F"/>
    <w:rsid w:val="3F2A38EA"/>
    <w:rsid w:val="3F42308C"/>
    <w:rsid w:val="3F4F005D"/>
    <w:rsid w:val="3F5C238A"/>
    <w:rsid w:val="3F6002AA"/>
    <w:rsid w:val="3F6468A4"/>
    <w:rsid w:val="3F652907"/>
    <w:rsid w:val="3F7C280B"/>
    <w:rsid w:val="3F86115B"/>
    <w:rsid w:val="3F8C0AE9"/>
    <w:rsid w:val="3F8D1F32"/>
    <w:rsid w:val="3F9360F8"/>
    <w:rsid w:val="3F9506AB"/>
    <w:rsid w:val="3F970FDB"/>
    <w:rsid w:val="3F9C4A09"/>
    <w:rsid w:val="3FA20CED"/>
    <w:rsid w:val="3FBD7207"/>
    <w:rsid w:val="3FC954B3"/>
    <w:rsid w:val="3FCD0087"/>
    <w:rsid w:val="3FCF2F1A"/>
    <w:rsid w:val="3FF97E2E"/>
    <w:rsid w:val="400F0089"/>
    <w:rsid w:val="401E13CD"/>
    <w:rsid w:val="40210CD7"/>
    <w:rsid w:val="402E54E8"/>
    <w:rsid w:val="40301AE6"/>
    <w:rsid w:val="40326E41"/>
    <w:rsid w:val="40385AA9"/>
    <w:rsid w:val="403B29C9"/>
    <w:rsid w:val="403B53C3"/>
    <w:rsid w:val="403D69B3"/>
    <w:rsid w:val="404558DE"/>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43AA3"/>
    <w:rsid w:val="41454EA2"/>
    <w:rsid w:val="415347E5"/>
    <w:rsid w:val="41783809"/>
    <w:rsid w:val="418B104E"/>
    <w:rsid w:val="41930993"/>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7624C"/>
    <w:rsid w:val="42E84AD3"/>
    <w:rsid w:val="430704FF"/>
    <w:rsid w:val="43124C8D"/>
    <w:rsid w:val="43166EE4"/>
    <w:rsid w:val="43290253"/>
    <w:rsid w:val="432B2F7F"/>
    <w:rsid w:val="432F74E7"/>
    <w:rsid w:val="433930DA"/>
    <w:rsid w:val="433A276B"/>
    <w:rsid w:val="433D027C"/>
    <w:rsid w:val="433D0BFC"/>
    <w:rsid w:val="433F3B94"/>
    <w:rsid w:val="433F610A"/>
    <w:rsid w:val="43434724"/>
    <w:rsid w:val="4355636B"/>
    <w:rsid w:val="43670F1D"/>
    <w:rsid w:val="4373608B"/>
    <w:rsid w:val="43760E30"/>
    <w:rsid w:val="437E013B"/>
    <w:rsid w:val="439259D2"/>
    <w:rsid w:val="439B4E7F"/>
    <w:rsid w:val="43B64920"/>
    <w:rsid w:val="43D13E89"/>
    <w:rsid w:val="43E3508A"/>
    <w:rsid w:val="43EB4BFE"/>
    <w:rsid w:val="43EE0ECC"/>
    <w:rsid w:val="43F4135D"/>
    <w:rsid w:val="43F71F07"/>
    <w:rsid w:val="43F7500D"/>
    <w:rsid w:val="44005E7B"/>
    <w:rsid w:val="44013179"/>
    <w:rsid w:val="440805B8"/>
    <w:rsid w:val="44134924"/>
    <w:rsid w:val="441E042F"/>
    <w:rsid w:val="4422594A"/>
    <w:rsid w:val="442A622B"/>
    <w:rsid w:val="443950F3"/>
    <w:rsid w:val="443A0BF2"/>
    <w:rsid w:val="4452245F"/>
    <w:rsid w:val="445E0466"/>
    <w:rsid w:val="44614A61"/>
    <w:rsid w:val="4466675A"/>
    <w:rsid w:val="446A4DD6"/>
    <w:rsid w:val="447A4BFE"/>
    <w:rsid w:val="447E79EC"/>
    <w:rsid w:val="447F3FBD"/>
    <w:rsid w:val="448F6395"/>
    <w:rsid w:val="449342E9"/>
    <w:rsid w:val="44A43E31"/>
    <w:rsid w:val="44B67F44"/>
    <w:rsid w:val="44BB68BF"/>
    <w:rsid w:val="44C70D28"/>
    <w:rsid w:val="44CA6E76"/>
    <w:rsid w:val="44EE6174"/>
    <w:rsid w:val="44EF1836"/>
    <w:rsid w:val="44F6488D"/>
    <w:rsid w:val="44FC2960"/>
    <w:rsid w:val="45026AC6"/>
    <w:rsid w:val="45044A12"/>
    <w:rsid w:val="450874C4"/>
    <w:rsid w:val="45123B46"/>
    <w:rsid w:val="45282A9A"/>
    <w:rsid w:val="452B6A1A"/>
    <w:rsid w:val="45334A20"/>
    <w:rsid w:val="453C14B9"/>
    <w:rsid w:val="4548010A"/>
    <w:rsid w:val="45481632"/>
    <w:rsid w:val="455238CA"/>
    <w:rsid w:val="4589448D"/>
    <w:rsid w:val="45A9516E"/>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F0483"/>
    <w:rsid w:val="46524CAD"/>
    <w:rsid w:val="4654512D"/>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F07711"/>
    <w:rsid w:val="46F4701B"/>
    <w:rsid w:val="470567D9"/>
    <w:rsid w:val="470F3F48"/>
    <w:rsid w:val="4711691D"/>
    <w:rsid w:val="47205FEA"/>
    <w:rsid w:val="47481121"/>
    <w:rsid w:val="474A50F5"/>
    <w:rsid w:val="474F114B"/>
    <w:rsid w:val="475B7278"/>
    <w:rsid w:val="47644F43"/>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D3414A"/>
    <w:rsid w:val="49D815D6"/>
    <w:rsid w:val="49D816F4"/>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E709A1"/>
    <w:rsid w:val="4AF15C07"/>
    <w:rsid w:val="4AF63C83"/>
    <w:rsid w:val="4AFC516F"/>
    <w:rsid w:val="4B037180"/>
    <w:rsid w:val="4B1646CF"/>
    <w:rsid w:val="4B1C6955"/>
    <w:rsid w:val="4B28747E"/>
    <w:rsid w:val="4B3744E5"/>
    <w:rsid w:val="4B447E0E"/>
    <w:rsid w:val="4B48137F"/>
    <w:rsid w:val="4B6A78F2"/>
    <w:rsid w:val="4B7C1338"/>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D1E6E23"/>
    <w:rsid w:val="4D240698"/>
    <w:rsid w:val="4D2C45C3"/>
    <w:rsid w:val="4D471B04"/>
    <w:rsid w:val="4D48759A"/>
    <w:rsid w:val="4D4D1D0E"/>
    <w:rsid w:val="4D5A1E97"/>
    <w:rsid w:val="4D78084A"/>
    <w:rsid w:val="4D792A29"/>
    <w:rsid w:val="4D901976"/>
    <w:rsid w:val="4D93060B"/>
    <w:rsid w:val="4D9A669F"/>
    <w:rsid w:val="4DA25154"/>
    <w:rsid w:val="4DAA2A9B"/>
    <w:rsid w:val="4DB96FE3"/>
    <w:rsid w:val="4DC73899"/>
    <w:rsid w:val="4DCC2428"/>
    <w:rsid w:val="4DD7573E"/>
    <w:rsid w:val="4DE20D4D"/>
    <w:rsid w:val="4DEA04F2"/>
    <w:rsid w:val="4E0E0C2A"/>
    <w:rsid w:val="4E137686"/>
    <w:rsid w:val="4E1858BC"/>
    <w:rsid w:val="4E192FF3"/>
    <w:rsid w:val="4E1B2CF6"/>
    <w:rsid w:val="4E214745"/>
    <w:rsid w:val="4E27060C"/>
    <w:rsid w:val="4E38025C"/>
    <w:rsid w:val="4E5737A4"/>
    <w:rsid w:val="4E660625"/>
    <w:rsid w:val="4E6B1C67"/>
    <w:rsid w:val="4E7F5FA8"/>
    <w:rsid w:val="4E876A80"/>
    <w:rsid w:val="4E881A6F"/>
    <w:rsid w:val="4E8835CE"/>
    <w:rsid w:val="4E900192"/>
    <w:rsid w:val="4E9D3F9D"/>
    <w:rsid w:val="4EB46112"/>
    <w:rsid w:val="4EBA6B3A"/>
    <w:rsid w:val="4ECC4E51"/>
    <w:rsid w:val="4ED06DA8"/>
    <w:rsid w:val="4ED20DC7"/>
    <w:rsid w:val="4EE241F5"/>
    <w:rsid w:val="4EEB259A"/>
    <w:rsid w:val="4EED0EC0"/>
    <w:rsid w:val="4EF4193D"/>
    <w:rsid w:val="4EF6402D"/>
    <w:rsid w:val="4F05572E"/>
    <w:rsid w:val="4F085853"/>
    <w:rsid w:val="4F0B1984"/>
    <w:rsid w:val="4F153A2F"/>
    <w:rsid w:val="4F1B3724"/>
    <w:rsid w:val="4F1D0E4A"/>
    <w:rsid w:val="4F22732B"/>
    <w:rsid w:val="4F430F16"/>
    <w:rsid w:val="4F4A1B00"/>
    <w:rsid w:val="4F6B59DE"/>
    <w:rsid w:val="4F6F7BAE"/>
    <w:rsid w:val="4F762283"/>
    <w:rsid w:val="4F9A4993"/>
    <w:rsid w:val="4F9A6982"/>
    <w:rsid w:val="4FA325A6"/>
    <w:rsid w:val="4FA56BCD"/>
    <w:rsid w:val="4FA83E2A"/>
    <w:rsid w:val="4FA844A2"/>
    <w:rsid w:val="4FBF1357"/>
    <w:rsid w:val="4FC42854"/>
    <w:rsid w:val="4FC621F2"/>
    <w:rsid w:val="4FC7319D"/>
    <w:rsid w:val="4FDF029D"/>
    <w:rsid w:val="4FE76145"/>
    <w:rsid w:val="4FF92635"/>
    <w:rsid w:val="500C6791"/>
    <w:rsid w:val="50151C34"/>
    <w:rsid w:val="50194853"/>
    <w:rsid w:val="50250986"/>
    <w:rsid w:val="502C6FDC"/>
    <w:rsid w:val="503C1ED5"/>
    <w:rsid w:val="503C1FA1"/>
    <w:rsid w:val="503C72D7"/>
    <w:rsid w:val="503D204E"/>
    <w:rsid w:val="505E14C8"/>
    <w:rsid w:val="50621D1D"/>
    <w:rsid w:val="50660A6D"/>
    <w:rsid w:val="506C5899"/>
    <w:rsid w:val="50730E54"/>
    <w:rsid w:val="50731582"/>
    <w:rsid w:val="509A2E32"/>
    <w:rsid w:val="509F5FAB"/>
    <w:rsid w:val="50B51267"/>
    <w:rsid w:val="50D0779D"/>
    <w:rsid w:val="50E2253E"/>
    <w:rsid w:val="50FD0E66"/>
    <w:rsid w:val="510B565B"/>
    <w:rsid w:val="51120212"/>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E23BE"/>
    <w:rsid w:val="526F7059"/>
    <w:rsid w:val="527427EF"/>
    <w:rsid w:val="528D1690"/>
    <w:rsid w:val="528D53DC"/>
    <w:rsid w:val="52A54636"/>
    <w:rsid w:val="52BD2046"/>
    <w:rsid w:val="52BD2F64"/>
    <w:rsid w:val="52CB4016"/>
    <w:rsid w:val="52D108EE"/>
    <w:rsid w:val="52D20B31"/>
    <w:rsid w:val="52DD14E9"/>
    <w:rsid w:val="52EF040E"/>
    <w:rsid w:val="53083AA3"/>
    <w:rsid w:val="532F5A3F"/>
    <w:rsid w:val="53396D3A"/>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925D0"/>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E57E38"/>
    <w:rsid w:val="55EA4151"/>
    <w:rsid w:val="55F261D1"/>
    <w:rsid w:val="55F82D46"/>
    <w:rsid w:val="55FC62A2"/>
    <w:rsid w:val="55FE05F9"/>
    <w:rsid w:val="560C6075"/>
    <w:rsid w:val="561153A0"/>
    <w:rsid w:val="56162164"/>
    <w:rsid w:val="56362315"/>
    <w:rsid w:val="563C1BB1"/>
    <w:rsid w:val="563E05D4"/>
    <w:rsid w:val="564546A3"/>
    <w:rsid w:val="564F7F5F"/>
    <w:rsid w:val="5658660E"/>
    <w:rsid w:val="566B701E"/>
    <w:rsid w:val="56707F0B"/>
    <w:rsid w:val="5674719F"/>
    <w:rsid w:val="568A7FA4"/>
    <w:rsid w:val="56952F1F"/>
    <w:rsid w:val="56B340F6"/>
    <w:rsid w:val="56C60F9A"/>
    <w:rsid w:val="56CA6C7D"/>
    <w:rsid w:val="56CC2E7C"/>
    <w:rsid w:val="56CC7516"/>
    <w:rsid w:val="56D06CBC"/>
    <w:rsid w:val="56D3702B"/>
    <w:rsid w:val="56E13AAA"/>
    <w:rsid w:val="56E3210E"/>
    <w:rsid w:val="56E95C47"/>
    <w:rsid w:val="56F04979"/>
    <w:rsid w:val="570D2CE4"/>
    <w:rsid w:val="57255749"/>
    <w:rsid w:val="572D6D7C"/>
    <w:rsid w:val="57382C2D"/>
    <w:rsid w:val="573F7625"/>
    <w:rsid w:val="57417C3F"/>
    <w:rsid w:val="57492040"/>
    <w:rsid w:val="57607C5D"/>
    <w:rsid w:val="576870CE"/>
    <w:rsid w:val="57876C6C"/>
    <w:rsid w:val="579025E4"/>
    <w:rsid w:val="579919F6"/>
    <w:rsid w:val="57B13971"/>
    <w:rsid w:val="57BE7879"/>
    <w:rsid w:val="57C60660"/>
    <w:rsid w:val="57E717C2"/>
    <w:rsid w:val="57E8396F"/>
    <w:rsid w:val="57F25F2B"/>
    <w:rsid w:val="580A6283"/>
    <w:rsid w:val="580F6546"/>
    <w:rsid w:val="582F3637"/>
    <w:rsid w:val="58340044"/>
    <w:rsid w:val="58427828"/>
    <w:rsid w:val="58523AB6"/>
    <w:rsid w:val="585A10FF"/>
    <w:rsid w:val="587C03F2"/>
    <w:rsid w:val="58845988"/>
    <w:rsid w:val="588E455C"/>
    <w:rsid w:val="58BB759A"/>
    <w:rsid w:val="58D632E1"/>
    <w:rsid w:val="58EE43A5"/>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24E45"/>
    <w:rsid w:val="5AA61FE7"/>
    <w:rsid w:val="5AB511E0"/>
    <w:rsid w:val="5AB75F83"/>
    <w:rsid w:val="5AE10DCB"/>
    <w:rsid w:val="5AF53485"/>
    <w:rsid w:val="5B0F1D02"/>
    <w:rsid w:val="5B167C07"/>
    <w:rsid w:val="5B17528B"/>
    <w:rsid w:val="5B1A262B"/>
    <w:rsid w:val="5B24073B"/>
    <w:rsid w:val="5B265952"/>
    <w:rsid w:val="5B2F5A65"/>
    <w:rsid w:val="5B315B1B"/>
    <w:rsid w:val="5B3B4DA7"/>
    <w:rsid w:val="5B3E3B02"/>
    <w:rsid w:val="5B487FEA"/>
    <w:rsid w:val="5B4C5F35"/>
    <w:rsid w:val="5B524538"/>
    <w:rsid w:val="5B531472"/>
    <w:rsid w:val="5B6339B5"/>
    <w:rsid w:val="5B73264B"/>
    <w:rsid w:val="5B734215"/>
    <w:rsid w:val="5BA11B41"/>
    <w:rsid w:val="5BAC57D5"/>
    <w:rsid w:val="5BB60E07"/>
    <w:rsid w:val="5BB85E2E"/>
    <w:rsid w:val="5BBC15CD"/>
    <w:rsid w:val="5BC154FF"/>
    <w:rsid w:val="5BCE1DEC"/>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727AF"/>
    <w:rsid w:val="5D5501F2"/>
    <w:rsid w:val="5D74023B"/>
    <w:rsid w:val="5D76003E"/>
    <w:rsid w:val="5D7B27AE"/>
    <w:rsid w:val="5D936A3C"/>
    <w:rsid w:val="5DA232D1"/>
    <w:rsid w:val="5DB0276A"/>
    <w:rsid w:val="5DB256B2"/>
    <w:rsid w:val="5DC03670"/>
    <w:rsid w:val="5DC66B74"/>
    <w:rsid w:val="5DCA5651"/>
    <w:rsid w:val="5DDC1DA0"/>
    <w:rsid w:val="5DF94359"/>
    <w:rsid w:val="5DFA4D2D"/>
    <w:rsid w:val="5DFF409F"/>
    <w:rsid w:val="5E104740"/>
    <w:rsid w:val="5E22316E"/>
    <w:rsid w:val="5E294D98"/>
    <w:rsid w:val="5E2D6716"/>
    <w:rsid w:val="5E3A6B57"/>
    <w:rsid w:val="5E3B4227"/>
    <w:rsid w:val="5E3C4BD7"/>
    <w:rsid w:val="5E654B94"/>
    <w:rsid w:val="5E671789"/>
    <w:rsid w:val="5E6A2D60"/>
    <w:rsid w:val="5E732AED"/>
    <w:rsid w:val="5E7625CA"/>
    <w:rsid w:val="5E7D69ED"/>
    <w:rsid w:val="5E7F6E97"/>
    <w:rsid w:val="5E9B6F9B"/>
    <w:rsid w:val="5EAC18A7"/>
    <w:rsid w:val="5EC41C59"/>
    <w:rsid w:val="5EC76D0B"/>
    <w:rsid w:val="5ECE020E"/>
    <w:rsid w:val="5EDF234F"/>
    <w:rsid w:val="5EE1348F"/>
    <w:rsid w:val="5EEC4531"/>
    <w:rsid w:val="5EF03005"/>
    <w:rsid w:val="5F0D6C84"/>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800749"/>
    <w:rsid w:val="5F8A2AF4"/>
    <w:rsid w:val="5FBF3FC2"/>
    <w:rsid w:val="5FC40B48"/>
    <w:rsid w:val="5FC41F4F"/>
    <w:rsid w:val="5FD80461"/>
    <w:rsid w:val="5FDF1EF7"/>
    <w:rsid w:val="5FE93E1D"/>
    <w:rsid w:val="5FF529AA"/>
    <w:rsid w:val="60022F17"/>
    <w:rsid w:val="60084D6A"/>
    <w:rsid w:val="601023F1"/>
    <w:rsid w:val="601375A8"/>
    <w:rsid w:val="601C086A"/>
    <w:rsid w:val="602316C2"/>
    <w:rsid w:val="603713E2"/>
    <w:rsid w:val="603744A7"/>
    <w:rsid w:val="603B2CE8"/>
    <w:rsid w:val="6041753E"/>
    <w:rsid w:val="60497D52"/>
    <w:rsid w:val="605B0E16"/>
    <w:rsid w:val="605F4B68"/>
    <w:rsid w:val="6060310C"/>
    <w:rsid w:val="606625D3"/>
    <w:rsid w:val="606771FC"/>
    <w:rsid w:val="60734C44"/>
    <w:rsid w:val="608E127D"/>
    <w:rsid w:val="60A26AC3"/>
    <w:rsid w:val="60AA06D8"/>
    <w:rsid w:val="60C64409"/>
    <w:rsid w:val="60E5198E"/>
    <w:rsid w:val="60F46F08"/>
    <w:rsid w:val="610E5299"/>
    <w:rsid w:val="61173233"/>
    <w:rsid w:val="611B6045"/>
    <w:rsid w:val="613258E7"/>
    <w:rsid w:val="613B0519"/>
    <w:rsid w:val="61426594"/>
    <w:rsid w:val="614F7714"/>
    <w:rsid w:val="614F79E9"/>
    <w:rsid w:val="615F1CAE"/>
    <w:rsid w:val="615F2167"/>
    <w:rsid w:val="615F7D6A"/>
    <w:rsid w:val="616048EE"/>
    <w:rsid w:val="61653414"/>
    <w:rsid w:val="61775B03"/>
    <w:rsid w:val="61787C76"/>
    <w:rsid w:val="617D2724"/>
    <w:rsid w:val="6192024E"/>
    <w:rsid w:val="61DE1F1F"/>
    <w:rsid w:val="61E26CFA"/>
    <w:rsid w:val="61F155B4"/>
    <w:rsid w:val="620058CC"/>
    <w:rsid w:val="62010932"/>
    <w:rsid w:val="62175873"/>
    <w:rsid w:val="621A2AEC"/>
    <w:rsid w:val="621D3DE0"/>
    <w:rsid w:val="62204A9C"/>
    <w:rsid w:val="623D3F36"/>
    <w:rsid w:val="624D069F"/>
    <w:rsid w:val="625A3A2B"/>
    <w:rsid w:val="62641E35"/>
    <w:rsid w:val="628B380A"/>
    <w:rsid w:val="62A86AE4"/>
    <w:rsid w:val="62B6094A"/>
    <w:rsid w:val="62CE4E0F"/>
    <w:rsid w:val="62DF20A9"/>
    <w:rsid w:val="62E54C39"/>
    <w:rsid w:val="62EB578C"/>
    <w:rsid w:val="62F167F5"/>
    <w:rsid w:val="62FE5AC6"/>
    <w:rsid w:val="63325CEE"/>
    <w:rsid w:val="633B4110"/>
    <w:rsid w:val="635555EB"/>
    <w:rsid w:val="635D0A00"/>
    <w:rsid w:val="635D7216"/>
    <w:rsid w:val="636720D2"/>
    <w:rsid w:val="636E7708"/>
    <w:rsid w:val="63716BBE"/>
    <w:rsid w:val="63722410"/>
    <w:rsid w:val="63794C98"/>
    <w:rsid w:val="637F7CAA"/>
    <w:rsid w:val="638B7478"/>
    <w:rsid w:val="638C6540"/>
    <w:rsid w:val="63944133"/>
    <w:rsid w:val="63C54498"/>
    <w:rsid w:val="63C971F8"/>
    <w:rsid w:val="63CB4BE0"/>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735CFC"/>
    <w:rsid w:val="64807D52"/>
    <w:rsid w:val="64822F91"/>
    <w:rsid w:val="648B4737"/>
    <w:rsid w:val="648E77AA"/>
    <w:rsid w:val="64923BE6"/>
    <w:rsid w:val="64931551"/>
    <w:rsid w:val="649A7664"/>
    <w:rsid w:val="64AA03CD"/>
    <w:rsid w:val="64B11959"/>
    <w:rsid w:val="64BA1742"/>
    <w:rsid w:val="64C07750"/>
    <w:rsid w:val="64C8402C"/>
    <w:rsid w:val="64CD6B04"/>
    <w:rsid w:val="64D63EE7"/>
    <w:rsid w:val="64D833A6"/>
    <w:rsid w:val="64DC1655"/>
    <w:rsid w:val="64ED57E5"/>
    <w:rsid w:val="64F013C4"/>
    <w:rsid w:val="650136B1"/>
    <w:rsid w:val="65034AEE"/>
    <w:rsid w:val="65117ECA"/>
    <w:rsid w:val="65135D1F"/>
    <w:rsid w:val="65180EC0"/>
    <w:rsid w:val="6521305C"/>
    <w:rsid w:val="6524182C"/>
    <w:rsid w:val="65342637"/>
    <w:rsid w:val="6535383A"/>
    <w:rsid w:val="653E582F"/>
    <w:rsid w:val="654052DE"/>
    <w:rsid w:val="655E629D"/>
    <w:rsid w:val="65753498"/>
    <w:rsid w:val="657C1693"/>
    <w:rsid w:val="657D1CD5"/>
    <w:rsid w:val="65884515"/>
    <w:rsid w:val="658F53C8"/>
    <w:rsid w:val="65995C0C"/>
    <w:rsid w:val="65A15764"/>
    <w:rsid w:val="65A22487"/>
    <w:rsid w:val="65B652C1"/>
    <w:rsid w:val="65D74DE3"/>
    <w:rsid w:val="65E9248D"/>
    <w:rsid w:val="65EF7DFF"/>
    <w:rsid w:val="6613354E"/>
    <w:rsid w:val="66200813"/>
    <w:rsid w:val="662032A0"/>
    <w:rsid w:val="66322707"/>
    <w:rsid w:val="664A2B0B"/>
    <w:rsid w:val="66643CD5"/>
    <w:rsid w:val="66645BD3"/>
    <w:rsid w:val="666752FC"/>
    <w:rsid w:val="66706620"/>
    <w:rsid w:val="667A0598"/>
    <w:rsid w:val="667A2800"/>
    <w:rsid w:val="667B23ED"/>
    <w:rsid w:val="66895C07"/>
    <w:rsid w:val="669022B7"/>
    <w:rsid w:val="66940A39"/>
    <w:rsid w:val="66AD2869"/>
    <w:rsid w:val="66B73366"/>
    <w:rsid w:val="66CA5E5F"/>
    <w:rsid w:val="66E710BA"/>
    <w:rsid w:val="66ED62BD"/>
    <w:rsid w:val="66F61236"/>
    <w:rsid w:val="66F7489D"/>
    <w:rsid w:val="67164009"/>
    <w:rsid w:val="671A520A"/>
    <w:rsid w:val="67292A7D"/>
    <w:rsid w:val="672E27A7"/>
    <w:rsid w:val="673A2970"/>
    <w:rsid w:val="67514E24"/>
    <w:rsid w:val="67620408"/>
    <w:rsid w:val="677878C6"/>
    <w:rsid w:val="677A2F97"/>
    <w:rsid w:val="677D444B"/>
    <w:rsid w:val="67844C9F"/>
    <w:rsid w:val="6786306B"/>
    <w:rsid w:val="678C0D30"/>
    <w:rsid w:val="678F3A8F"/>
    <w:rsid w:val="67A01BAC"/>
    <w:rsid w:val="67A95626"/>
    <w:rsid w:val="67B32B67"/>
    <w:rsid w:val="67C31FC0"/>
    <w:rsid w:val="67C40CB0"/>
    <w:rsid w:val="67C57D8B"/>
    <w:rsid w:val="67CE4F0A"/>
    <w:rsid w:val="67CF70B8"/>
    <w:rsid w:val="67E57D0E"/>
    <w:rsid w:val="67E7052E"/>
    <w:rsid w:val="67EB09CD"/>
    <w:rsid w:val="67F65281"/>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A1A4C"/>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4347B"/>
    <w:rsid w:val="69851B0E"/>
    <w:rsid w:val="69872D67"/>
    <w:rsid w:val="69940630"/>
    <w:rsid w:val="69A83449"/>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8A477E"/>
    <w:rsid w:val="6B8F6298"/>
    <w:rsid w:val="6BA82C4B"/>
    <w:rsid w:val="6BB02DDF"/>
    <w:rsid w:val="6BD92C40"/>
    <w:rsid w:val="6BE839EF"/>
    <w:rsid w:val="6BED6077"/>
    <w:rsid w:val="6BF63366"/>
    <w:rsid w:val="6C3016AA"/>
    <w:rsid w:val="6C415AEC"/>
    <w:rsid w:val="6C477A25"/>
    <w:rsid w:val="6C4911E3"/>
    <w:rsid w:val="6C4C4DA3"/>
    <w:rsid w:val="6C4D7CCE"/>
    <w:rsid w:val="6C5E4581"/>
    <w:rsid w:val="6C69339D"/>
    <w:rsid w:val="6C921172"/>
    <w:rsid w:val="6CA561EF"/>
    <w:rsid w:val="6CB8187C"/>
    <w:rsid w:val="6CBC7698"/>
    <w:rsid w:val="6CC43DCE"/>
    <w:rsid w:val="6CD90EEB"/>
    <w:rsid w:val="6CDA05DD"/>
    <w:rsid w:val="6CE95A33"/>
    <w:rsid w:val="6CF14328"/>
    <w:rsid w:val="6CF27CB7"/>
    <w:rsid w:val="6CFF4FC3"/>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E63F0D"/>
    <w:rsid w:val="6DEB24F1"/>
    <w:rsid w:val="6E0C22A1"/>
    <w:rsid w:val="6E11324D"/>
    <w:rsid w:val="6E1E3A1A"/>
    <w:rsid w:val="6E3433E7"/>
    <w:rsid w:val="6E361F05"/>
    <w:rsid w:val="6E363CDF"/>
    <w:rsid w:val="6E3F7264"/>
    <w:rsid w:val="6E527A2D"/>
    <w:rsid w:val="6E5F7415"/>
    <w:rsid w:val="6E7B5445"/>
    <w:rsid w:val="6E847F11"/>
    <w:rsid w:val="6E872104"/>
    <w:rsid w:val="6E9C2F06"/>
    <w:rsid w:val="6E9F30D8"/>
    <w:rsid w:val="6EA0144C"/>
    <w:rsid w:val="6EA63A37"/>
    <w:rsid w:val="6EB45479"/>
    <w:rsid w:val="6EB723FB"/>
    <w:rsid w:val="6EBC6600"/>
    <w:rsid w:val="6EC2611C"/>
    <w:rsid w:val="6EC5561E"/>
    <w:rsid w:val="6EC64ABF"/>
    <w:rsid w:val="6ECA5A5F"/>
    <w:rsid w:val="6ED70B19"/>
    <w:rsid w:val="6EFC3550"/>
    <w:rsid w:val="6F043F0B"/>
    <w:rsid w:val="6F2171D7"/>
    <w:rsid w:val="6F2A4E11"/>
    <w:rsid w:val="6F380B8F"/>
    <w:rsid w:val="6F3C40E8"/>
    <w:rsid w:val="6F3D66A3"/>
    <w:rsid w:val="6F3F7521"/>
    <w:rsid w:val="6F451AAA"/>
    <w:rsid w:val="6F4C6F5D"/>
    <w:rsid w:val="6F507371"/>
    <w:rsid w:val="6F576CA6"/>
    <w:rsid w:val="6F584596"/>
    <w:rsid w:val="6F67263E"/>
    <w:rsid w:val="6F6A6E80"/>
    <w:rsid w:val="6F734DEA"/>
    <w:rsid w:val="6F886E71"/>
    <w:rsid w:val="6F9C068A"/>
    <w:rsid w:val="6FAD7943"/>
    <w:rsid w:val="6FBE5CCB"/>
    <w:rsid w:val="6FC13350"/>
    <w:rsid w:val="6FC323D9"/>
    <w:rsid w:val="6FC86550"/>
    <w:rsid w:val="6FD638B1"/>
    <w:rsid w:val="6FD77CB6"/>
    <w:rsid w:val="6FEF4CBF"/>
    <w:rsid w:val="6FF03265"/>
    <w:rsid w:val="6FF27EB0"/>
    <w:rsid w:val="6FF67217"/>
    <w:rsid w:val="70111D80"/>
    <w:rsid w:val="7013451F"/>
    <w:rsid w:val="70150303"/>
    <w:rsid w:val="702005DC"/>
    <w:rsid w:val="702E7C60"/>
    <w:rsid w:val="70853BCC"/>
    <w:rsid w:val="70A23903"/>
    <w:rsid w:val="70A36B91"/>
    <w:rsid w:val="70AB660C"/>
    <w:rsid w:val="70B4157B"/>
    <w:rsid w:val="70D01533"/>
    <w:rsid w:val="70D3493E"/>
    <w:rsid w:val="70D76741"/>
    <w:rsid w:val="70E00AE5"/>
    <w:rsid w:val="7105718F"/>
    <w:rsid w:val="710A3270"/>
    <w:rsid w:val="710F45F3"/>
    <w:rsid w:val="711819F0"/>
    <w:rsid w:val="712913E3"/>
    <w:rsid w:val="71306252"/>
    <w:rsid w:val="71364608"/>
    <w:rsid w:val="713C7C54"/>
    <w:rsid w:val="716621C1"/>
    <w:rsid w:val="717065C7"/>
    <w:rsid w:val="71A167E4"/>
    <w:rsid w:val="71A46C3A"/>
    <w:rsid w:val="71A53C39"/>
    <w:rsid w:val="71AB5F8A"/>
    <w:rsid w:val="71B04DD0"/>
    <w:rsid w:val="71B07710"/>
    <w:rsid w:val="71B24E95"/>
    <w:rsid w:val="71C5773E"/>
    <w:rsid w:val="71CB20C3"/>
    <w:rsid w:val="71D8471D"/>
    <w:rsid w:val="71DF00AD"/>
    <w:rsid w:val="71E41E32"/>
    <w:rsid w:val="71F55E85"/>
    <w:rsid w:val="71FC4C7C"/>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533D"/>
    <w:rsid w:val="730B0B61"/>
    <w:rsid w:val="731668A0"/>
    <w:rsid w:val="731B3421"/>
    <w:rsid w:val="7323171B"/>
    <w:rsid w:val="732A411A"/>
    <w:rsid w:val="73323926"/>
    <w:rsid w:val="735E1484"/>
    <w:rsid w:val="736D44EF"/>
    <w:rsid w:val="73780E63"/>
    <w:rsid w:val="739B3131"/>
    <w:rsid w:val="73AE2313"/>
    <w:rsid w:val="73B35A75"/>
    <w:rsid w:val="73C66FFC"/>
    <w:rsid w:val="73C97E9E"/>
    <w:rsid w:val="73D35621"/>
    <w:rsid w:val="73D40DA2"/>
    <w:rsid w:val="73DD1180"/>
    <w:rsid w:val="73E93129"/>
    <w:rsid w:val="73FB1416"/>
    <w:rsid w:val="741D25EF"/>
    <w:rsid w:val="741E5F67"/>
    <w:rsid w:val="74390C11"/>
    <w:rsid w:val="74422B4B"/>
    <w:rsid w:val="744300E1"/>
    <w:rsid w:val="74465350"/>
    <w:rsid w:val="746B647F"/>
    <w:rsid w:val="7489283A"/>
    <w:rsid w:val="749262B3"/>
    <w:rsid w:val="749529EE"/>
    <w:rsid w:val="74973215"/>
    <w:rsid w:val="74A6039C"/>
    <w:rsid w:val="74AE5076"/>
    <w:rsid w:val="74B53285"/>
    <w:rsid w:val="74B746E8"/>
    <w:rsid w:val="74C3296B"/>
    <w:rsid w:val="74D67798"/>
    <w:rsid w:val="74D87365"/>
    <w:rsid w:val="74DF4168"/>
    <w:rsid w:val="75111A9D"/>
    <w:rsid w:val="752650AE"/>
    <w:rsid w:val="752D306B"/>
    <w:rsid w:val="753022BE"/>
    <w:rsid w:val="75311E23"/>
    <w:rsid w:val="754337CB"/>
    <w:rsid w:val="754F3919"/>
    <w:rsid w:val="75530645"/>
    <w:rsid w:val="755631A4"/>
    <w:rsid w:val="755F2C4C"/>
    <w:rsid w:val="75732383"/>
    <w:rsid w:val="757B1931"/>
    <w:rsid w:val="7594489B"/>
    <w:rsid w:val="7595501B"/>
    <w:rsid w:val="7596405D"/>
    <w:rsid w:val="759F5E08"/>
    <w:rsid w:val="75BE4BC3"/>
    <w:rsid w:val="75DF5DB2"/>
    <w:rsid w:val="760E5232"/>
    <w:rsid w:val="762A38F1"/>
    <w:rsid w:val="762B622C"/>
    <w:rsid w:val="762E5891"/>
    <w:rsid w:val="763E0596"/>
    <w:rsid w:val="763F7318"/>
    <w:rsid w:val="76466B26"/>
    <w:rsid w:val="765B57AA"/>
    <w:rsid w:val="766E595B"/>
    <w:rsid w:val="767479C3"/>
    <w:rsid w:val="76824D53"/>
    <w:rsid w:val="7688580C"/>
    <w:rsid w:val="76A67DFC"/>
    <w:rsid w:val="76AB3135"/>
    <w:rsid w:val="76B11ED8"/>
    <w:rsid w:val="76B45F6C"/>
    <w:rsid w:val="76BD5918"/>
    <w:rsid w:val="76C160CF"/>
    <w:rsid w:val="76C719EA"/>
    <w:rsid w:val="76CC04C9"/>
    <w:rsid w:val="76D631D8"/>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F00C5"/>
    <w:rsid w:val="776023D0"/>
    <w:rsid w:val="776B46B2"/>
    <w:rsid w:val="776F431B"/>
    <w:rsid w:val="7778233C"/>
    <w:rsid w:val="777965ED"/>
    <w:rsid w:val="77817EAC"/>
    <w:rsid w:val="77891315"/>
    <w:rsid w:val="778D6E1D"/>
    <w:rsid w:val="77927428"/>
    <w:rsid w:val="779D7593"/>
    <w:rsid w:val="779D792C"/>
    <w:rsid w:val="77AB7559"/>
    <w:rsid w:val="77B211C1"/>
    <w:rsid w:val="77B827FD"/>
    <w:rsid w:val="77C11145"/>
    <w:rsid w:val="77C80872"/>
    <w:rsid w:val="77D02423"/>
    <w:rsid w:val="77D65936"/>
    <w:rsid w:val="77DC06F1"/>
    <w:rsid w:val="77E17736"/>
    <w:rsid w:val="77E61546"/>
    <w:rsid w:val="77FD22D0"/>
    <w:rsid w:val="781D2B81"/>
    <w:rsid w:val="78216773"/>
    <w:rsid w:val="782A3B8B"/>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B561F9"/>
    <w:rsid w:val="79B90BB7"/>
    <w:rsid w:val="79BB2056"/>
    <w:rsid w:val="79C178A4"/>
    <w:rsid w:val="79C87ACE"/>
    <w:rsid w:val="79CA5589"/>
    <w:rsid w:val="79CA72B2"/>
    <w:rsid w:val="79CB01E3"/>
    <w:rsid w:val="79DC07CB"/>
    <w:rsid w:val="79E24A71"/>
    <w:rsid w:val="79F3602D"/>
    <w:rsid w:val="79F729CB"/>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E5B35"/>
    <w:rsid w:val="7AC42EFD"/>
    <w:rsid w:val="7ACF293B"/>
    <w:rsid w:val="7ACF5FBB"/>
    <w:rsid w:val="7AD51A8A"/>
    <w:rsid w:val="7AEE6F5C"/>
    <w:rsid w:val="7AF3075E"/>
    <w:rsid w:val="7AF76867"/>
    <w:rsid w:val="7B1903CB"/>
    <w:rsid w:val="7B223A05"/>
    <w:rsid w:val="7B2C1EB5"/>
    <w:rsid w:val="7B375F8B"/>
    <w:rsid w:val="7B4C0855"/>
    <w:rsid w:val="7B550266"/>
    <w:rsid w:val="7B552736"/>
    <w:rsid w:val="7B623A28"/>
    <w:rsid w:val="7B845564"/>
    <w:rsid w:val="7BA6311A"/>
    <w:rsid w:val="7BB2289D"/>
    <w:rsid w:val="7BB30DF6"/>
    <w:rsid w:val="7BC0506C"/>
    <w:rsid w:val="7BCC327F"/>
    <w:rsid w:val="7BCD44BF"/>
    <w:rsid w:val="7BD06D46"/>
    <w:rsid w:val="7BD5433F"/>
    <w:rsid w:val="7BD63602"/>
    <w:rsid w:val="7BD90926"/>
    <w:rsid w:val="7BE503A1"/>
    <w:rsid w:val="7BEA174C"/>
    <w:rsid w:val="7BED23C1"/>
    <w:rsid w:val="7BF553C8"/>
    <w:rsid w:val="7BF84150"/>
    <w:rsid w:val="7BFD524D"/>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22C20"/>
    <w:rsid w:val="7CE529A1"/>
    <w:rsid w:val="7CF655CB"/>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44162"/>
    <w:rsid w:val="7DA92CC8"/>
    <w:rsid w:val="7DB34368"/>
    <w:rsid w:val="7DB43407"/>
    <w:rsid w:val="7DB54C08"/>
    <w:rsid w:val="7DC71958"/>
    <w:rsid w:val="7DD0535D"/>
    <w:rsid w:val="7DD662D0"/>
    <w:rsid w:val="7DDC39A2"/>
    <w:rsid w:val="7DDF5BB8"/>
    <w:rsid w:val="7DF076CD"/>
    <w:rsid w:val="7E03513B"/>
    <w:rsid w:val="7E145B78"/>
    <w:rsid w:val="7E1625A8"/>
    <w:rsid w:val="7E1E5DFA"/>
    <w:rsid w:val="7E45572A"/>
    <w:rsid w:val="7E4F3EE6"/>
    <w:rsid w:val="7E525688"/>
    <w:rsid w:val="7E5358A2"/>
    <w:rsid w:val="7E57165F"/>
    <w:rsid w:val="7E5C5F01"/>
    <w:rsid w:val="7E72494E"/>
    <w:rsid w:val="7E811934"/>
    <w:rsid w:val="7E8F6B16"/>
    <w:rsid w:val="7EA617D8"/>
    <w:rsid w:val="7EA96A04"/>
    <w:rsid w:val="7ECA7D82"/>
    <w:rsid w:val="7EDD2BB7"/>
    <w:rsid w:val="7EEE6FEA"/>
    <w:rsid w:val="7EF24838"/>
    <w:rsid w:val="7EFA6953"/>
    <w:rsid w:val="7EFD157F"/>
    <w:rsid w:val="7F007023"/>
    <w:rsid w:val="7F0426FB"/>
    <w:rsid w:val="7F057208"/>
    <w:rsid w:val="7F060840"/>
    <w:rsid w:val="7F0770CE"/>
    <w:rsid w:val="7F084B75"/>
    <w:rsid w:val="7F0B4497"/>
    <w:rsid w:val="7F1262E1"/>
    <w:rsid w:val="7F1E4DF1"/>
    <w:rsid w:val="7F224903"/>
    <w:rsid w:val="7F230D06"/>
    <w:rsid w:val="7F3367F6"/>
    <w:rsid w:val="7F405636"/>
    <w:rsid w:val="7F560F95"/>
    <w:rsid w:val="7F737A53"/>
    <w:rsid w:val="7F8304E3"/>
    <w:rsid w:val="7F8339FD"/>
    <w:rsid w:val="7F974ED5"/>
    <w:rsid w:val="7F9F5B2E"/>
    <w:rsid w:val="7FA15F27"/>
    <w:rsid w:val="7FB25973"/>
    <w:rsid w:val="7FCE1A7C"/>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8B384E9-6C0E-4EE6-8B93-C8E62C9E2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rFonts w:ascii="Arial" w:eastAsia="MS Mincho" w:hAnsi="Arial"/>
      <w:b/>
      <w:bCs/>
      <w:sz w:val="32"/>
      <w:szCs w:val="32"/>
      <w:lang w:val="en-GB"/>
    </w:rPr>
  </w:style>
  <w:style w:type="character" w:customStyle="1" w:styleId="4Char">
    <w:name w:val="标题 4 Char"/>
    <w:basedOn w:val="a0"/>
    <w:link w:val="4"/>
    <w:qFormat/>
    <w:rPr>
      <w:rFonts w:ascii="Arial" w:eastAsia="黑体" w:hAnsi="Arial"/>
      <w:b/>
      <w:bCs/>
      <w:sz w:val="28"/>
      <w:szCs w:val="32"/>
      <w:lang w:val="en-GB"/>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1"/>
    <w:uiPriority w:val="48"/>
    <w:tblPr>
      <w:tblInd w:w="0" w:type="dxa"/>
      <w:tblBorders>
        <w:top w:val="single" w:sz="4" w:space="0" w:color="008ED3" w:themeColor="text1"/>
        <w:left w:val="single" w:sz="4" w:space="0" w:color="008ED3" w:themeColor="text1"/>
        <w:bottom w:val="single" w:sz="4" w:space="0" w:color="008ED3" w:themeColor="text1"/>
        <w:right w:val="single" w:sz="4" w:space="0" w:color="008ED3" w:themeColor="text1"/>
      </w:tblBorders>
      <w:tblCellMar>
        <w:top w:w="0" w:type="dxa"/>
        <w:left w:w="108" w:type="dxa"/>
        <w:bottom w:w="0" w:type="dxa"/>
        <w:right w:w="108" w:type="dxa"/>
      </w:tblCellMar>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1"/>
    <w:uiPriority w:val="48"/>
    <w:tblPr>
      <w:tblInd w:w="0" w:type="dxa"/>
      <w:tblBorders>
        <w:top w:val="single" w:sz="4" w:space="0" w:color="8DC642" w:themeColor="accent5"/>
        <w:left w:val="single" w:sz="4" w:space="0" w:color="8DC642" w:themeColor="accent5"/>
        <w:bottom w:val="single" w:sz="4" w:space="0" w:color="8DC642" w:themeColor="accent5"/>
        <w:right w:val="single" w:sz="4" w:space="0" w:color="8DC642" w:themeColor="accent5"/>
      </w:tblBorders>
      <w:tblCellMar>
        <w:top w:w="0" w:type="dxa"/>
        <w:left w:w="108" w:type="dxa"/>
        <w:bottom w:w="0" w:type="dxa"/>
        <w:right w:w="108" w:type="dxa"/>
      </w:tblCellMar>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1"/>
    <w:uiPriority w:val="48"/>
    <w:tblPr>
      <w:tblInd w:w="0" w:type="dxa"/>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1"/>
    <w:uiPriority w:val="49"/>
    <w:tblPr>
      <w:tblInd w:w="0" w:type="dxa"/>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1"/>
    <w:uiPriority w:val="49"/>
    <w:tblPr>
      <w:tblInd w:w="0" w:type="dxa"/>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1"/>
    <w:uiPriority w:val="46"/>
    <w:tblPr>
      <w:tblInd w:w="0" w:type="dxa"/>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CellMar>
        <w:top w:w="0" w:type="dxa"/>
        <w:left w:w="108" w:type="dxa"/>
        <w:bottom w:w="0" w:type="dxa"/>
        <w:right w:w="108" w:type="dxa"/>
      </w:tblCellMar>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1"/>
    <w:uiPriority w:val="46"/>
    <w:tblPr>
      <w:tblInd w:w="0" w:type="dxa"/>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CellMar>
        <w:top w:w="0" w:type="dxa"/>
        <w:left w:w="108" w:type="dxa"/>
        <w:bottom w:w="0" w:type="dxa"/>
        <w:right w:w="108" w:type="dxa"/>
      </w:tblCellMar>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1"/>
    <w:uiPriority w:val="48"/>
    <w:tblPr>
      <w:tblInd w:w="0" w:type="dxa"/>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1"/>
    <w:uiPriority w:val="49"/>
    <w:tblPr>
      <w:tblInd w:w="0" w:type="dxa"/>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1"/>
    <w:uiPriority w:val="50"/>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1"/>
    <w:uiPriority w:val="50"/>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1"/>
    <w:uiPriority w:val="50"/>
    <w:rPr>
      <w:color w:val="FFFFFF" w:themeColor="background1"/>
    </w:rPr>
    <w:tblPr>
      <w:tblInd w:w="0" w:type="dxa"/>
      <w:tblBorders>
        <w:top w:val="single" w:sz="24" w:space="0" w:color="008ED3" w:themeColor="text1"/>
        <w:left w:val="single" w:sz="24" w:space="0" w:color="008ED3" w:themeColor="text1"/>
        <w:bottom w:val="single" w:sz="24" w:space="0" w:color="008ED3" w:themeColor="text1"/>
        <w:right w:val="single" w:sz="24" w:space="0" w:color="008ED3" w:themeColor="text1"/>
      </w:tblBorders>
      <w:tblCellMar>
        <w:top w:w="0" w:type="dxa"/>
        <w:left w:w="108" w:type="dxa"/>
        <w:bottom w:w="0" w:type="dxa"/>
        <w:right w:w="108" w:type="dxa"/>
      </w:tblCellMar>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1"/>
    <w:uiPriority w:val="52"/>
    <w:rPr>
      <w:color w:val="008ED3" w:themeColor="text1"/>
    </w:rPr>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1"/>
    <w:uiPriority w:val="49"/>
    <w:tblPr>
      <w:tblInd w:w="0" w:type="dxa"/>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1"/>
    <w:uiPriority w:val="49"/>
    <w:tblPr>
      <w:tblInd w:w="0" w:type="dxa"/>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1"/>
    <w:uiPriority w:val="48"/>
    <w:tblPr>
      <w:tblInd w:w="0" w:type="dxa"/>
      <w:tblBorders>
        <w:top w:val="single" w:sz="4" w:space="0" w:color="58595B" w:themeColor="accent6"/>
        <w:left w:val="single" w:sz="4" w:space="0" w:color="58595B" w:themeColor="accent6"/>
        <w:bottom w:val="single" w:sz="4" w:space="0" w:color="58595B" w:themeColor="accent6"/>
        <w:right w:val="single" w:sz="4" w:space="0" w:color="58595B" w:themeColor="accent6"/>
      </w:tblBorders>
      <w:tblCellMar>
        <w:top w:w="0" w:type="dxa"/>
        <w:left w:w="108" w:type="dxa"/>
        <w:bottom w:w="0" w:type="dxa"/>
        <w:right w:w="108" w:type="dxa"/>
      </w:tblCellMar>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1"/>
    <w:uiPriority w:val="49"/>
    <w:tblPr>
      <w:tblInd w:w="0" w:type="dxa"/>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1"/>
    <w:uiPriority w:val="52"/>
    <w:rPr>
      <w:color w:val="424244" w:themeColor="accent6" w:themeShade="BF"/>
    </w:rPr>
    <w:tblPr>
      <w:tblInd w:w="0" w:type="dxa"/>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1"/>
    <w:uiPriority w:val="50"/>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1"/>
    <w:uiPriority w:val="51"/>
    <w:rPr>
      <w:color w:val="008ED3" w:themeColor="text1"/>
    </w:rPr>
    <w:tblPr>
      <w:tblInd w:w="0" w:type="dxa"/>
      <w:tblBorders>
        <w:top w:val="single" w:sz="4" w:space="0" w:color="008ED3" w:themeColor="text1"/>
        <w:bottom w:val="single" w:sz="4" w:space="0" w:color="008ED3" w:themeColor="text1"/>
      </w:tblBorders>
      <w:tblCellMar>
        <w:top w:w="0" w:type="dxa"/>
        <w:left w:w="108" w:type="dxa"/>
        <w:bottom w:w="0" w:type="dxa"/>
        <w:right w:w="108" w:type="dxa"/>
      </w:tblCellMar>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rsid w:val="00F639D3"/>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73964">
      <w:bodyDiv w:val="1"/>
      <w:marLeft w:val="0"/>
      <w:marRight w:val="0"/>
      <w:marTop w:val="0"/>
      <w:marBottom w:val="0"/>
      <w:divBdr>
        <w:top w:val="none" w:sz="0" w:space="0" w:color="auto"/>
        <w:left w:val="none" w:sz="0" w:space="0" w:color="auto"/>
        <w:bottom w:val="none" w:sz="0" w:space="0" w:color="auto"/>
        <w:right w:val="none" w:sz="0" w:space="0" w:color="auto"/>
      </w:divBdr>
    </w:div>
    <w:div w:id="650407655">
      <w:bodyDiv w:val="1"/>
      <w:marLeft w:val="0"/>
      <w:marRight w:val="0"/>
      <w:marTop w:val="0"/>
      <w:marBottom w:val="0"/>
      <w:divBdr>
        <w:top w:val="none" w:sz="0" w:space="0" w:color="auto"/>
        <w:left w:val="none" w:sz="0" w:space="0" w:color="auto"/>
        <w:bottom w:val="none" w:sz="0" w:space="0" w:color="auto"/>
        <w:right w:val="none" w:sz="0" w:space="0" w:color="auto"/>
      </w:divBdr>
    </w:div>
    <w:div w:id="749698788">
      <w:bodyDiv w:val="1"/>
      <w:marLeft w:val="0"/>
      <w:marRight w:val="0"/>
      <w:marTop w:val="0"/>
      <w:marBottom w:val="0"/>
      <w:divBdr>
        <w:top w:val="none" w:sz="0" w:space="0" w:color="auto"/>
        <w:left w:val="none" w:sz="0" w:space="0" w:color="auto"/>
        <w:bottom w:val="none" w:sz="0" w:space="0" w:color="auto"/>
        <w:right w:val="none" w:sz="0" w:space="0" w:color="auto"/>
      </w:divBdr>
    </w:div>
    <w:div w:id="764426081">
      <w:bodyDiv w:val="1"/>
      <w:marLeft w:val="0"/>
      <w:marRight w:val="0"/>
      <w:marTop w:val="0"/>
      <w:marBottom w:val="0"/>
      <w:divBdr>
        <w:top w:val="none" w:sz="0" w:space="0" w:color="auto"/>
        <w:left w:val="none" w:sz="0" w:space="0" w:color="auto"/>
        <w:bottom w:val="none" w:sz="0" w:space="0" w:color="auto"/>
        <w:right w:val="none" w:sz="0" w:space="0" w:color="auto"/>
      </w:divBdr>
    </w:div>
    <w:div w:id="826436887">
      <w:bodyDiv w:val="1"/>
      <w:marLeft w:val="0"/>
      <w:marRight w:val="0"/>
      <w:marTop w:val="0"/>
      <w:marBottom w:val="0"/>
      <w:divBdr>
        <w:top w:val="none" w:sz="0" w:space="0" w:color="auto"/>
        <w:left w:val="none" w:sz="0" w:space="0" w:color="auto"/>
        <w:bottom w:val="none" w:sz="0" w:space="0" w:color="auto"/>
        <w:right w:val="none" w:sz="0" w:space="0" w:color="auto"/>
      </w:divBdr>
    </w:div>
    <w:div w:id="1310817449">
      <w:bodyDiv w:val="1"/>
      <w:marLeft w:val="0"/>
      <w:marRight w:val="0"/>
      <w:marTop w:val="0"/>
      <w:marBottom w:val="0"/>
      <w:divBdr>
        <w:top w:val="none" w:sz="0" w:space="0" w:color="auto"/>
        <w:left w:val="none" w:sz="0" w:space="0" w:color="auto"/>
        <w:bottom w:val="none" w:sz="0" w:space="0" w:color="auto"/>
        <w:right w:val="none" w:sz="0" w:space="0" w:color="auto"/>
      </w:divBdr>
    </w:div>
    <w:div w:id="1366447159">
      <w:bodyDiv w:val="1"/>
      <w:marLeft w:val="0"/>
      <w:marRight w:val="0"/>
      <w:marTop w:val="0"/>
      <w:marBottom w:val="0"/>
      <w:divBdr>
        <w:top w:val="none" w:sz="0" w:space="0" w:color="auto"/>
        <w:left w:val="none" w:sz="0" w:space="0" w:color="auto"/>
        <w:bottom w:val="none" w:sz="0" w:space="0" w:color="auto"/>
        <w:right w:val="none" w:sz="0" w:space="0" w:color="auto"/>
      </w:divBdr>
    </w:div>
    <w:div w:id="1518349475">
      <w:bodyDiv w:val="1"/>
      <w:marLeft w:val="0"/>
      <w:marRight w:val="0"/>
      <w:marTop w:val="0"/>
      <w:marBottom w:val="0"/>
      <w:divBdr>
        <w:top w:val="none" w:sz="0" w:space="0" w:color="auto"/>
        <w:left w:val="none" w:sz="0" w:space="0" w:color="auto"/>
        <w:bottom w:val="none" w:sz="0" w:space="0" w:color="auto"/>
        <w:right w:val="none" w:sz="0" w:space="0" w:color="auto"/>
      </w:divBdr>
    </w:div>
    <w:div w:id="1527794138">
      <w:bodyDiv w:val="1"/>
      <w:marLeft w:val="0"/>
      <w:marRight w:val="0"/>
      <w:marTop w:val="0"/>
      <w:marBottom w:val="0"/>
      <w:divBdr>
        <w:top w:val="none" w:sz="0" w:space="0" w:color="auto"/>
        <w:left w:val="none" w:sz="0" w:space="0" w:color="auto"/>
        <w:bottom w:val="none" w:sz="0" w:space="0" w:color="auto"/>
        <w:right w:val="none" w:sz="0" w:space="0" w:color="auto"/>
      </w:divBdr>
    </w:div>
    <w:div w:id="1669401199">
      <w:bodyDiv w:val="1"/>
      <w:marLeft w:val="0"/>
      <w:marRight w:val="0"/>
      <w:marTop w:val="0"/>
      <w:marBottom w:val="0"/>
      <w:divBdr>
        <w:top w:val="none" w:sz="0" w:space="0" w:color="auto"/>
        <w:left w:val="none" w:sz="0" w:space="0" w:color="auto"/>
        <w:bottom w:val="none" w:sz="0" w:space="0" w:color="auto"/>
        <w:right w:val="none" w:sz="0" w:space="0" w:color="auto"/>
      </w:divBdr>
    </w:div>
    <w:div w:id="1906063957">
      <w:bodyDiv w:val="1"/>
      <w:marLeft w:val="0"/>
      <w:marRight w:val="0"/>
      <w:marTop w:val="0"/>
      <w:marBottom w:val="0"/>
      <w:divBdr>
        <w:top w:val="none" w:sz="0" w:space="0" w:color="auto"/>
        <w:left w:val="none" w:sz="0" w:space="0" w:color="auto"/>
        <w:bottom w:val="none" w:sz="0" w:space="0" w:color="auto"/>
        <w:right w:val="none" w:sz="0" w:space="0" w:color="auto"/>
      </w:divBdr>
    </w:div>
    <w:div w:id="20300627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62D275-9C54-453F-BBC9-1FA16056D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1671</TotalTime>
  <Pages>7</Pages>
  <Words>2076</Words>
  <Characters>11834</Characters>
  <Application>Microsoft Office Word</Application>
  <DocSecurity>0</DocSecurity>
  <Lines>98</Lines>
  <Paragraphs>27</Paragraphs>
  <ScaleCrop>false</ScaleCrop>
  <Company>www.zte.com.cn</Company>
  <LinksUpToDate>false</LinksUpToDate>
  <CharactersWithSpaces>13883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RAN2#116e</cp:lastModifiedBy>
  <cp:revision>956</cp:revision>
  <cp:lastPrinted>2113-01-01T00:00:00Z</cp:lastPrinted>
  <dcterms:created xsi:type="dcterms:W3CDTF">2021-07-21T13:50:00Z</dcterms:created>
  <dcterms:modified xsi:type="dcterms:W3CDTF">2022-01-11T06:50:00Z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